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70D" w:rsidRPr="00DF4988" w:rsidRDefault="0054270D" w:rsidP="00DF4988">
      <w:pPr>
        <w:bidi/>
        <w:spacing w:after="0" w:line="240" w:lineRule="auto"/>
        <w:rPr>
          <w:rFonts w:asciiTheme="minorBidi" w:eastAsia="Times New Roman" w:hAnsiTheme="minorBidi"/>
          <w:color w:val="000000"/>
          <w:sz w:val="28"/>
          <w:szCs w:val="28"/>
          <w:lang w:eastAsia="fr-FR"/>
        </w:rPr>
      </w:pPr>
    </w:p>
    <w:p w:rsidR="0054270D" w:rsidRPr="00DF4988" w:rsidRDefault="0054270D" w:rsidP="00576E94">
      <w:pPr>
        <w:bidi/>
        <w:spacing w:before="100" w:beforeAutospacing="1" w:after="100" w:afterAutospacing="1" w:line="240" w:lineRule="auto"/>
        <w:rPr>
          <w:rFonts w:asciiTheme="minorBidi" w:eastAsia="Times New Roman" w:hAnsiTheme="minorBidi"/>
          <w:sz w:val="28"/>
          <w:szCs w:val="28"/>
          <w:lang w:eastAsia="fr-FR"/>
        </w:rPr>
      </w:pPr>
      <w:r w:rsidRPr="00DF4988">
        <w:rPr>
          <w:rFonts w:asciiTheme="minorBidi" w:eastAsia="Times New Roman" w:hAnsiTheme="minorBidi"/>
          <w:color w:val="000000"/>
          <w:sz w:val="28"/>
          <w:szCs w:val="28"/>
          <w:lang w:eastAsia="fr-FR"/>
        </w:rPr>
        <w:br/>
      </w:r>
      <w:r w:rsidRPr="00576E94">
        <w:rPr>
          <w:rFonts w:asciiTheme="minorBidi" w:eastAsia="Times New Roman" w:hAnsiTheme="minorBidi"/>
          <w:b/>
          <w:bCs/>
          <w:color w:val="FF0000"/>
          <w:sz w:val="44"/>
          <w:szCs w:val="44"/>
          <w:rtl/>
          <w:lang w:eastAsia="fr-FR"/>
        </w:rPr>
        <w:t>عناصر العملية التعليمية</w:t>
      </w:r>
      <w:r w:rsidRPr="00576E94">
        <w:rPr>
          <w:rFonts w:asciiTheme="minorBidi" w:eastAsia="Times New Roman" w:hAnsiTheme="minorBidi"/>
          <w:color w:val="000000"/>
          <w:sz w:val="44"/>
          <w:szCs w:val="44"/>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تتضمن العملية التعليمية مجموعة من العناصر والمهمات التي تقوم فيما بينها علاقات تفاعلية بحيث تشكل في النهاية نظامنا تربويا متكامل اللبنات للوصول إلى تحقيق أهداف المنظومة التربوية، وكذلك لتهيئة جيلا متعلما يساير ركب التطور العلمي والثقافي قادرا على خدمة مجتمعه، وطامحا إلى مستقبل زاهر مملوء بالإنجازات والنجاحات</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اختلف علماء التربية القائمون على تطوير العملية التعليمية في تعريفهم لها حيث ينظر لها</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 xml:space="preserve">عملية تنظيمية للإجراءات التي يقوم </w:t>
      </w:r>
      <w:proofErr w:type="spellStart"/>
      <w:r w:rsidRPr="00DF4988">
        <w:rPr>
          <w:rFonts w:asciiTheme="minorBidi" w:eastAsia="Times New Roman" w:hAnsiTheme="minorBidi"/>
          <w:color w:val="000000"/>
          <w:sz w:val="28"/>
          <w:szCs w:val="28"/>
          <w:rtl/>
          <w:lang w:eastAsia="fr-FR"/>
        </w:rPr>
        <w:t>بها</w:t>
      </w:r>
      <w:proofErr w:type="spellEnd"/>
      <w:r w:rsidRPr="00DF4988">
        <w:rPr>
          <w:rFonts w:asciiTheme="minorBidi" w:eastAsia="Times New Roman" w:hAnsiTheme="minorBidi"/>
          <w:color w:val="000000"/>
          <w:sz w:val="28"/>
          <w:szCs w:val="28"/>
          <w:rtl/>
          <w:lang w:eastAsia="fr-FR"/>
        </w:rPr>
        <w:t xml:space="preserve"> المعلم داخل غرفة الصف وخاصة لدى عرضه للمادة الدراسية وتسلسله في شرحها، وبمعنى آخر فهم يرون أن العملية التعليمية ما هي في جوهرها إلا عملية تنظيم لمحتوى المادة المدروسة، والتي دليل ما تأخذ شكل التسلسل الهرمي ( [1</w:t>
      </w:r>
      <w:r w:rsidRPr="00DF4988">
        <w:rPr>
          <w:rFonts w:asciiTheme="minorBidi" w:eastAsia="Times New Roman" w:hAnsiTheme="minorBidi"/>
          <w:color w:val="000000"/>
          <w:sz w:val="28"/>
          <w:szCs w:val="28"/>
          <w:lang w:eastAsia="fr-FR"/>
        </w:rPr>
        <w:t>] )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كما تعرف أيضا على أنها : مجموعة من المواقف والأنشطة الصادرة عن المدرس وعن التلاميذ ولكنها ترتبط بكيفية منطقية وتعاقب بكيفية منتظمة إلى حد الذي يمكننا ان تنبأ بحدوثها في كثير من الأحيان ( [2</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وتتكون العملية التعليمية من عدة عناصر تعد أساسا لنجاحها وهي كالتالي</w:t>
      </w:r>
      <w:r w:rsidRPr="00DF4988">
        <w:rPr>
          <w:rFonts w:asciiTheme="minorBidi" w:eastAsia="Times New Roman" w:hAnsiTheme="minorBidi"/>
          <w:color w:val="000000"/>
          <w:sz w:val="28"/>
          <w:szCs w:val="28"/>
          <w:lang w:eastAsia="fr-FR"/>
        </w:rPr>
        <w:t xml:space="preserve">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المعلم: للمعلم دور أساسي وفعال في العملية التعليمية، إذ يستطيع بخبراته وكفائتة أن يحدد نوعية المادة الدراسية واتجاهاتها وتبسيطها على فكر المتعلم ودور المعلم ليس مقتصرا على حشو المتعلم بالمعلومات ولكن العبرة هي إعداد للمستقبل إعدادا سليما ولذلك لا بد أن توفر في المعلم شروط هي</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أن يكون متخصصا ملما بكل مفاهيم التدريس، ونظريات التعلم مستخدما طرائق إستراتيجية تتلاءم وطبيعة المادة الدراسية ( [3</w:t>
      </w:r>
      <w:r w:rsidRPr="00DF4988">
        <w:rPr>
          <w:rFonts w:asciiTheme="minorBidi" w:eastAsia="Times New Roman" w:hAnsiTheme="minorBidi"/>
          <w:color w:val="000000"/>
          <w:sz w:val="28"/>
          <w:szCs w:val="28"/>
          <w:lang w:eastAsia="fr-FR"/>
        </w:rPr>
        <w:t>] )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أن يتقمص المعلم دورا قياديا، بحيث يوفر جو التعلم ، إدارته لنشاطات الحجرة الدراسية</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توفير الجو المناسب في الصف، من خلال تكوين علاقات اجتماعية وكذا كشف ميول واتجاهات المتعلم ومساعدته على تنمية قدراته</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القدرة على التعبير والتوضيح والاستمتاع</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القدرة على التعرف على الكلمات التي تدل على فهم التلميذ أو عدم فهمه</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 xml:space="preserve">القدرة على البحث </w:t>
      </w:r>
      <w:proofErr w:type="spellStart"/>
      <w:r w:rsidRPr="00DF4988">
        <w:rPr>
          <w:rFonts w:asciiTheme="minorBidi" w:eastAsia="Times New Roman" w:hAnsiTheme="minorBidi"/>
          <w:color w:val="000000"/>
          <w:sz w:val="28"/>
          <w:szCs w:val="28"/>
          <w:rtl/>
          <w:lang w:eastAsia="fr-FR"/>
        </w:rPr>
        <w:t>والاطلاع</w:t>
      </w:r>
      <w:proofErr w:type="spellEnd"/>
      <w:r w:rsidRPr="00DF4988">
        <w:rPr>
          <w:rFonts w:asciiTheme="minorBidi" w:eastAsia="Times New Roman" w:hAnsiTheme="minorBidi"/>
          <w:color w:val="000000"/>
          <w:sz w:val="28"/>
          <w:szCs w:val="28"/>
          <w:rtl/>
          <w:lang w:eastAsia="fr-FR"/>
        </w:rPr>
        <w:t xml:space="preserve"> المستمر</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القدرة على طرح الأسئلة وإتاحة الوقت للتفكير واحتمال تأجيل الاستجابات</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القدرة على إدراك الفروق بين التلاميذ وتقدير سلوكهم ( [4</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ولما كان المعلم هو صانع المتعلم، والقطب الفعال في ا</w:t>
      </w:r>
      <w:r w:rsidR="00E7494C" w:rsidRPr="00DF4988">
        <w:rPr>
          <w:rFonts w:asciiTheme="minorBidi" w:eastAsia="Times New Roman" w:hAnsiTheme="minorBidi"/>
          <w:color w:val="000000"/>
          <w:sz w:val="28"/>
          <w:szCs w:val="28"/>
          <w:rtl/>
          <w:lang w:eastAsia="fr-FR"/>
        </w:rPr>
        <w:t>لعملية فقد قام الباحثون خلال ال</w:t>
      </w:r>
      <w:r w:rsidR="00E7494C" w:rsidRPr="00DF4988">
        <w:rPr>
          <w:rFonts w:asciiTheme="minorBidi" w:eastAsia="Times New Roman" w:hAnsiTheme="minorBidi" w:hint="cs"/>
          <w:color w:val="000000"/>
          <w:sz w:val="28"/>
          <w:szCs w:val="28"/>
          <w:rtl/>
          <w:lang w:val="en-US" w:eastAsia="fr-FR" w:bidi="ar-MA"/>
        </w:rPr>
        <w:t>ن</w:t>
      </w:r>
      <w:r w:rsidRPr="00DF4988">
        <w:rPr>
          <w:rFonts w:asciiTheme="minorBidi" w:eastAsia="Times New Roman" w:hAnsiTheme="minorBidi"/>
          <w:color w:val="000000"/>
          <w:sz w:val="28"/>
          <w:szCs w:val="28"/>
          <w:rtl/>
          <w:lang w:eastAsia="fr-FR"/>
        </w:rPr>
        <w:t>صف الأول من القرن العشرين بدراسات كثيرة حاولت تحديد ملامحه من تجميع صفاته العقلية والنفسية والاجتماعية، حيث ساد في الثلاثينات توجه ينطبق عن كون فاعلية التعليم هي من الآثار المباشرة لشخصية المعلم وخصائصه الجسمية والنفسية</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وانطلاقا من هذا التوجه حدد "والكر</w:t>
      </w:r>
      <w:r w:rsidRPr="00DF4988">
        <w:rPr>
          <w:rFonts w:asciiTheme="minorBidi" w:eastAsia="Times New Roman" w:hAnsiTheme="minorBidi"/>
          <w:color w:val="000000"/>
          <w:sz w:val="28"/>
          <w:szCs w:val="28"/>
          <w:lang w:eastAsia="fr-FR"/>
        </w:rPr>
        <w:t xml:space="preserve">" ( </w:t>
      </w:r>
      <w:proofErr w:type="spellStart"/>
      <w:r w:rsidRPr="00DF4988">
        <w:rPr>
          <w:rFonts w:asciiTheme="minorBidi" w:eastAsia="Times New Roman" w:hAnsiTheme="minorBidi"/>
          <w:color w:val="000000"/>
          <w:sz w:val="28"/>
          <w:szCs w:val="28"/>
          <w:lang w:eastAsia="fr-FR"/>
        </w:rPr>
        <w:t>welker</w:t>
      </w:r>
      <w:proofErr w:type="spellEnd"/>
      <w:r w:rsidRPr="00DF4988">
        <w:rPr>
          <w:rFonts w:asciiTheme="minorBidi" w:eastAsia="Times New Roman" w:hAnsiTheme="minorBidi"/>
          <w:color w:val="000000"/>
          <w:sz w:val="28"/>
          <w:szCs w:val="28"/>
          <w:lang w:eastAsia="fr-FR"/>
        </w:rPr>
        <w:t xml:space="preserve"> ) </w:t>
      </w:r>
      <w:r w:rsidRPr="00DF4988">
        <w:rPr>
          <w:rFonts w:asciiTheme="minorBidi" w:eastAsia="Times New Roman" w:hAnsiTheme="minorBidi"/>
          <w:color w:val="000000"/>
          <w:sz w:val="28"/>
          <w:szCs w:val="28"/>
          <w:rtl/>
          <w:lang w:eastAsia="fr-FR"/>
        </w:rPr>
        <w:t xml:space="preserve">ست خصائص للمعلم </w:t>
      </w:r>
      <w:proofErr w:type="spellStart"/>
      <w:r w:rsidRPr="00DF4988">
        <w:rPr>
          <w:rFonts w:asciiTheme="minorBidi" w:eastAsia="Times New Roman" w:hAnsiTheme="minorBidi"/>
          <w:color w:val="000000"/>
          <w:sz w:val="28"/>
          <w:szCs w:val="28"/>
          <w:rtl/>
          <w:lang w:eastAsia="fr-FR"/>
        </w:rPr>
        <w:t>الناحج</w:t>
      </w:r>
      <w:proofErr w:type="spellEnd"/>
      <w:r w:rsidRPr="00DF4988">
        <w:rPr>
          <w:rFonts w:asciiTheme="minorBidi" w:eastAsia="Times New Roman" w:hAnsiTheme="minorBidi"/>
          <w:color w:val="000000"/>
          <w:sz w:val="28"/>
          <w:szCs w:val="28"/>
          <w:rtl/>
          <w:lang w:eastAsia="fr-FR"/>
        </w:rPr>
        <w:t xml:space="preserve"> هي</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المراقبة الذاتية(ضبط النفس</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الحماس</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التكيف والمرونة</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الجاذبية</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العقل في الحكم</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بعد النظر ( [5</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المتعلم: يعد المتعلم محور العملية التعليمية التي تتوجه إليه عملية التعليم لذلك فإن التعليمية تبدي عناية كبرى له فتنظر إليه من خلال خصائصه المعرفية والوجدانية والفردية في تحيد العملية التعليمية وتنظيمها ،وتحديدها أهداف التعليم والمراد تحقيقها فيه فضلا عن مراعاة هذه الخصائص في بناء المحتويات التعليمية، وتأليف الكتب واختيار الوسائل التعليمية وطرائق التعليم ( [6</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ومن بين خصائص التي يجب توفيرها في المتعلم حتى يكون قادرا على عملية التعلم</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ما يلي</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 xml:space="preserve">النضج: هو عملية نمو داخلية تشمل جميع جوانب الكائن الحي ويحدث بكيفية غير شعورية فهو حدث لا إرادي يوصل فعله بالقوة خارج إرادة الفرد ويمس هذا النضج </w:t>
      </w:r>
      <w:r w:rsidRPr="00DF4988">
        <w:rPr>
          <w:rFonts w:asciiTheme="minorBidi" w:eastAsia="Times New Roman" w:hAnsiTheme="minorBidi"/>
          <w:color w:val="000000"/>
          <w:sz w:val="28"/>
          <w:szCs w:val="28"/>
          <w:rtl/>
          <w:lang w:eastAsia="fr-FR"/>
        </w:rPr>
        <w:lastRenderedPageBreak/>
        <w:t>الجوانب التالية: النمو العقلي، النمو الانفعالي، النمو المعرفي، النمو الاجتماعي ( [7</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 xml:space="preserve">الاستعداد: يعرف بأنه مدى قابلية الفرد </w:t>
      </w:r>
      <w:proofErr w:type="spellStart"/>
      <w:r w:rsidRPr="00DF4988">
        <w:rPr>
          <w:rFonts w:asciiTheme="minorBidi" w:eastAsia="Times New Roman" w:hAnsiTheme="minorBidi"/>
          <w:color w:val="000000"/>
          <w:sz w:val="28"/>
          <w:szCs w:val="28"/>
          <w:rtl/>
          <w:lang w:eastAsia="fr-FR"/>
        </w:rPr>
        <w:t>للتعلم،</w:t>
      </w:r>
      <w:proofErr w:type="spellEnd"/>
      <w:r w:rsidRPr="00DF4988">
        <w:rPr>
          <w:rFonts w:asciiTheme="minorBidi" w:eastAsia="Times New Roman" w:hAnsiTheme="minorBidi"/>
          <w:color w:val="000000"/>
          <w:sz w:val="28"/>
          <w:szCs w:val="28"/>
          <w:rtl/>
          <w:lang w:eastAsia="fr-FR"/>
        </w:rPr>
        <w:t xml:space="preserve"> او مدى قدرته على اكتساب سلوك او مهارة معينة إذ ما تهيأت له الظروف المناسبة ( [8</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ويعد الاستعداد أهم عامل نفسي في عملية التعلم لأنه في غالب هذا العامل المساعد يبقى فعل التعليم والتعلم مجرد جهود مبذولة هدرا</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 xml:space="preserve">الدافع: والدافع في أبسط تعريفاته هو حالة داخلية مرتبطة بمشاعر الفرد توجه نحو التخطيط للعمل مهما يحقق مستوى محدد من التفوق يؤمن </w:t>
      </w:r>
      <w:proofErr w:type="spellStart"/>
      <w:r w:rsidRPr="00DF4988">
        <w:rPr>
          <w:rFonts w:asciiTheme="minorBidi" w:eastAsia="Times New Roman" w:hAnsiTheme="minorBidi"/>
          <w:color w:val="000000"/>
          <w:sz w:val="28"/>
          <w:szCs w:val="28"/>
          <w:rtl/>
          <w:lang w:eastAsia="fr-FR"/>
        </w:rPr>
        <w:t>به</w:t>
      </w:r>
      <w:proofErr w:type="spellEnd"/>
      <w:r w:rsidRPr="00DF4988">
        <w:rPr>
          <w:rFonts w:asciiTheme="minorBidi" w:eastAsia="Times New Roman" w:hAnsiTheme="minorBidi"/>
          <w:color w:val="000000"/>
          <w:sz w:val="28"/>
          <w:szCs w:val="28"/>
          <w:rtl/>
          <w:lang w:eastAsia="fr-FR"/>
        </w:rPr>
        <w:t xml:space="preserve"> الفرد ويعتقده </w:t>
      </w:r>
      <w:proofErr w:type="spellStart"/>
      <w:r w:rsidRPr="00DF4988">
        <w:rPr>
          <w:rFonts w:asciiTheme="minorBidi" w:eastAsia="Times New Roman" w:hAnsiTheme="minorBidi"/>
          <w:color w:val="000000"/>
          <w:sz w:val="28"/>
          <w:szCs w:val="28"/>
          <w:rtl/>
          <w:lang w:eastAsia="fr-FR"/>
        </w:rPr>
        <w:t>(</w:t>
      </w:r>
      <w:proofErr w:type="spellEnd"/>
      <w:r w:rsidRPr="00DF4988">
        <w:rPr>
          <w:rFonts w:asciiTheme="minorBidi" w:eastAsia="Times New Roman" w:hAnsiTheme="minorBidi"/>
          <w:color w:val="000000"/>
          <w:sz w:val="28"/>
          <w:szCs w:val="28"/>
          <w:rtl/>
          <w:lang w:eastAsia="fr-FR"/>
        </w:rPr>
        <w:t xml:space="preserve"> [9</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فالدافع إذن، عامل يهدف إلى استشارة سلوك المتعلم وتنشيطه وتوجيهه نحو هدف معين يرغب في الوصول إليه</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 xml:space="preserve">المحتوى التعليمي: هو كل الحقائق والأفكار التي تشكل الثقافة السائدة في مجتمع معين وفي حقيقة معينة، إنها مختلف المكتسبات العلمية والأدبية والفلسفية والدينية والتقنية وغيرها، مما تتألف منه الحضارة الإنسانية، التي تصنف غفي النظام التعليمي إلى مواد مثل: اللغة ، التاريخ، الجغرافيا... بناء الغايات والأهداف </w:t>
      </w:r>
      <w:proofErr w:type="spellStart"/>
      <w:r w:rsidRPr="00DF4988">
        <w:rPr>
          <w:rFonts w:asciiTheme="minorBidi" w:eastAsia="Times New Roman" w:hAnsiTheme="minorBidi"/>
          <w:color w:val="000000"/>
          <w:sz w:val="28"/>
          <w:szCs w:val="28"/>
          <w:rtl/>
          <w:lang w:eastAsia="fr-FR"/>
        </w:rPr>
        <w:t>المتوخاة،</w:t>
      </w:r>
      <w:proofErr w:type="spellEnd"/>
      <w:r w:rsidRPr="00DF4988">
        <w:rPr>
          <w:rFonts w:asciiTheme="minorBidi" w:eastAsia="Times New Roman" w:hAnsiTheme="minorBidi"/>
          <w:color w:val="000000"/>
          <w:sz w:val="28"/>
          <w:szCs w:val="28"/>
          <w:rtl/>
          <w:lang w:eastAsia="fr-FR"/>
        </w:rPr>
        <w:t xml:space="preserve"> في حين يبقى تنظيم المحتوى مرهون بمتطلبات العملية التعليمية وذاتها بأشكال العمل التعليمي ( [10</w:t>
      </w:r>
      <w:r w:rsidRPr="00DF4988">
        <w:rPr>
          <w:rFonts w:asciiTheme="minorBidi" w:eastAsia="Times New Roman" w:hAnsiTheme="minorBidi"/>
          <w:color w:val="000000"/>
          <w:sz w:val="28"/>
          <w:szCs w:val="28"/>
          <w:lang w:eastAsia="fr-FR"/>
        </w:rPr>
        <w:t>] )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ومنه نستنتج أن المحتوى التعليمي مجموعة من المكتسبات والأفكار والمصطلحات والقواعد التي تعكس فلسفة مجتمع معين في حقبة وكان معينين، وكذلك يخضع المحتوى لمتطلبات الموقف التعليمي وطبيعة المادة وما تقتضيه من طرائف تعليمية مناسبة</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 xml:space="preserve">الطريقة: وهي الوسيلة التواصلية </w:t>
      </w:r>
      <w:proofErr w:type="spellStart"/>
      <w:r w:rsidRPr="00DF4988">
        <w:rPr>
          <w:rFonts w:asciiTheme="minorBidi" w:eastAsia="Times New Roman" w:hAnsiTheme="minorBidi"/>
          <w:color w:val="000000"/>
          <w:sz w:val="28"/>
          <w:szCs w:val="28"/>
          <w:rtl/>
          <w:lang w:eastAsia="fr-FR"/>
        </w:rPr>
        <w:t>والتبليغية</w:t>
      </w:r>
      <w:proofErr w:type="spellEnd"/>
      <w:r w:rsidRPr="00DF4988">
        <w:rPr>
          <w:rFonts w:asciiTheme="minorBidi" w:eastAsia="Times New Roman" w:hAnsiTheme="minorBidi"/>
          <w:color w:val="000000"/>
          <w:sz w:val="28"/>
          <w:szCs w:val="28"/>
          <w:rtl/>
          <w:lang w:eastAsia="fr-FR"/>
        </w:rPr>
        <w:t xml:space="preserve"> أي إجراء عملي يهدف إلى تحقيق الأهداف </w:t>
      </w:r>
      <w:proofErr w:type="spellStart"/>
      <w:r w:rsidRPr="00DF4988">
        <w:rPr>
          <w:rFonts w:asciiTheme="minorBidi" w:eastAsia="Times New Roman" w:hAnsiTheme="minorBidi"/>
          <w:color w:val="000000"/>
          <w:sz w:val="28"/>
          <w:szCs w:val="28"/>
          <w:rtl/>
          <w:lang w:eastAsia="fr-FR"/>
        </w:rPr>
        <w:t>البيداغوجية</w:t>
      </w:r>
      <w:proofErr w:type="spellEnd"/>
      <w:r w:rsidRPr="00DF4988">
        <w:rPr>
          <w:rFonts w:asciiTheme="minorBidi" w:eastAsia="Times New Roman" w:hAnsiTheme="minorBidi"/>
          <w:color w:val="000000"/>
          <w:sz w:val="28"/>
          <w:szCs w:val="28"/>
          <w:rtl/>
          <w:lang w:eastAsia="fr-FR"/>
        </w:rPr>
        <w:t xml:space="preserve"> لعملية </w:t>
      </w:r>
      <w:proofErr w:type="spellStart"/>
      <w:r w:rsidRPr="00DF4988">
        <w:rPr>
          <w:rFonts w:asciiTheme="minorBidi" w:eastAsia="Times New Roman" w:hAnsiTheme="minorBidi"/>
          <w:color w:val="000000"/>
          <w:sz w:val="28"/>
          <w:szCs w:val="28"/>
          <w:rtl/>
          <w:lang w:eastAsia="fr-FR"/>
        </w:rPr>
        <w:t>التعلم،</w:t>
      </w:r>
      <w:proofErr w:type="spellEnd"/>
      <w:r w:rsidRPr="00DF4988">
        <w:rPr>
          <w:rFonts w:asciiTheme="minorBidi" w:eastAsia="Times New Roman" w:hAnsiTheme="minorBidi"/>
          <w:color w:val="000000"/>
          <w:sz w:val="28"/>
          <w:szCs w:val="28"/>
          <w:rtl/>
          <w:lang w:eastAsia="fr-FR"/>
        </w:rPr>
        <w:t xml:space="preserve"> ومن الضروري أن تكون هذه الطرائق التعليمية قابلة للتطرق، وان يهتم بوضع مقاييس علمية دقيقة لعملية تقويم المهارات والعادات اللغوية المكتسبة ( [11</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 xml:space="preserve">كما تعرف الطريقة في المعاجم التربوية والنفسية بأنها هي مجموعة </w:t>
      </w:r>
      <w:proofErr w:type="spellStart"/>
      <w:r w:rsidRPr="00DF4988">
        <w:rPr>
          <w:rFonts w:asciiTheme="minorBidi" w:eastAsia="Times New Roman" w:hAnsiTheme="minorBidi"/>
          <w:color w:val="000000"/>
          <w:sz w:val="28"/>
          <w:szCs w:val="28"/>
          <w:rtl/>
          <w:lang w:eastAsia="fr-FR"/>
        </w:rPr>
        <w:t>الاداءات</w:t>
      </w:r>
      <w:proofErr w:type="spellEnd"/>
      <w:r w:rsidRPr="00DF4988">
        <w:rPr>
          <w:rFonts w:asciiTheme="minorBidi" w:eastAsia="Times New Roman" w:hAnsiTheme="minorBidi"/>
          <w:color w:val="000000"/>
          <w:sz w:val="28"/>
          <w:szCs w:val="28"/>
          <w:rtl/>
          <w:lang w:eastAsia="fr-FR"/>
        </w:rPr>
        <w:t xml:space="preserve"> التي يستخدمها المعلم لتحقيق سلوك متوقع لدى المتعلمين وهي احد عناصر المنهج ( [12</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وخلاصة القول الطريقة هي سلسلة من الأنماط المنظمة يديرها في الصف معلم يوجه انتباه طلابه من اجل تحقيق هدف معين في عملية التعليم</w:t>
      </w:r>
      <w:r w:rsidRPr="00DF4988">
        <w:rPr>
          <w:rFonts w:asciiTheme="minorBidi" w:eastAsia="Times New Roman" w:hAnsiTheme="minorBidi"/>
          <w:color w:val="000000"/>
          <w:sz w:val="28"/>
          <w:szCs w:val="28"/>
          <w:lang w:eastAsia="fr-FR"/>
        </w:rPr>
        <w:t xml:space="preserve">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لبيئة الدراسية: المقصود ببيئة التعلم كل العوامل المؤثرة في عملية التدريس وتسهم في تحقيق المناخ الجيد للمتعلم جري فيه التفاعل بين كل من المعلم والمتعلم فالمادة الدراسية، أداة المعلم لرسالته وتزيد من اعتزاز المتعلم بمدرسته والولاء لمجتمعه ( [13</w:t>
      </w:r>
      <w:r w:rsidRPr="00DF4988">
        <w:rPr>
          <w:rFonts w:asciiTheme="minorBidi" w:eastAsia="Times New Roman" w:hAnsiTheme="minorBidi"/>
          <w:color w:val="000000"/>
          <w:sz w:val="28"/>
          <w:szCs w:val="28"/>
          <w:lang w:eastAsia="fr-FR"/>
        </w:rPr>
        <w:t>] )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الأهداف التعليمية: هي توضيح رغبة في أحداث تغيير متوقع في سلوك المتعلم ( [14</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تعرف أيضا بأنها: التحديد السلوكي الإجرائي للأهداف التربوية والتي تدل على أنماط الأداء السلوكي الذي يكتسبه المتعلم من خلال أنماط التعليم وطرقه المختلفة ( [15</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نستنتج من التعريفين أمور رئيسية تتعلق بالأهداف التربوية</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توافر الرغبة في إحداث التغيير</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أن يحدث التغيير المتوقع في سلوك المتعلم</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أن يحدث هذا التغيير في نهاية المقرر الدراسي</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أن يكون من السهل ملاحظة التحسن أو التغيير الحاصل وقياسه</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[1] </w:t>
      </w:r>
      <w:r w:rsidRPr="00DF4988">
        <w:rPr>
          <w:rFonts w:asciiTheme="minorBidi" w:eastAsia="Times New Roman" w:hAnsiTheme="minorBidi"/>
          <w:color w:val="000000"/>
          <w:sz w:val="28"/>
          <w:szCs w:val="28"/>
          <w:rtl/>
          <w:lang w:eastAsia="fr-FR"/>
        </w:rPr>
        <w:t xml:space="preserve">أفنان نظير </w:t>
      </w:r>
      <w:proofErr w:type="spellStart"/>
      <w:r w:rsidRPr="00DF4988">
        <w:rPr>
          <w:rFonts w:asciiTheme="minorBidi" w:eastAsia="Times New Roman" w:hAnsiTheme="minorBidi"/>
          <w:color w:val="000000"/>
          <w:sz w:val="28"/>
          <w:szCs w:val="28"/>
          <w:rtl/>
          <w:lang w:eastAsia="fr-FR"/>
        </w:rPr>
        <w:t>دروزة</w:t>
      </w:r>
      <w:proofErr w:type="spellEnd"/>
      <w:r w:rsidRPr="00DF4988">
        <w:rPr>
          <w:rFonts w:asciiTheme="minorBidi" w:eastAsia="Times New Roman" w:hAnsiTheme="minorBidi"/>
          <w:color w:val="000000"/>
          <w:sz w:val="28"/>
          <w:szCs w:val="28"/>
          <w:rtl/>
          <w:lang w:eastAsia="fr-FR"/>
        </w:rPr>
        <w:t>: النظرية في التدريس وترجمتها، دار الشروق للنشر والتوزيع، القاهرة،(د،ط)،(د،س)،ص44</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[2] </w:t>
      </w:r>
      <w:r w:rsidRPr="00DF4988">
        <w:rPr>
          <w:rFonts w:asciiTheme="minorBidi" w:eastAsia="Times New Roman" w:hAnsiTheme="minorBidi"/>
          <w:color w:val="000000"/>
          <w:sz w:val="28"/>
          <w:szCs w:val="28"/>
          <w:rtl/>
          <w:lang w:eastAsia="fr-FR"/>
        </w:rPr>
        <w:t xml:space="preserve">محمد </w:t>
      </w:r>
      <w:proofErr w:type="spellStart"/>
      <w:r w:rsidRPr="00DF4988">
        <w:rPr>
          <w:rFonts w:asciiTheme="minorBidi" w:eastAsia="Times New Roman" w:hAnsiTheme="minorBidi"/>
          <w:color w:val="000000"/>
          <w:sz w:val="28"/>
          <w:szCs w:val="28"/>
          <w:rtl/>
          <w:lang w:eastAsia="fr-FR"/>
        </w:rPr>
        <w:t>دريج</w:t>
      </w:r>
      <w:proofErr w:type="spellEnd"/>
      <w:r w:rsidRPr="00DF4988">
        <w:rPr>
          <w:rFonts w:asciiTheme="minorBidi" w:eastAsia="Times New Roman" w:hAnsiTheme="minorBidi"/>
          <w:color w:val="000000"/>
          <w:sz w:val="28"/>
          <w:szCs w:val="28"/>
          <w:rtl/>
          <w:lang w:eastAsia="fr-FR"/>
        </w:rPr>
        <w:t xml:space="preserve">:تحليل العملية </w:t>
      </w:r>
      <w:proofErr w:type="spellStart"/>
      <w:r w:rsidRPr="00DF4988">
        <w:rPr>
          <w:rFonts w:asciiTheme="minorBidi" w:eastAsia="Times New Roman" w:hAnsiTheme="minorBidi"/>
          <w:color w:val="000000"/>
          <w:sz w:val="28"/>
          <w:szCs w:val="28"/>
          <w:rtl/>
          <w:lang w:eastAsia="fr-FR"/>
        </w:rPr>
        <w:t>التعليمية،</w:t>
      </w:r>
      <w:proofErr w:type="spellEnd"/>
      <w:r w:rsidRPr="00DF4988">
        <w:rPr>
          <w:rFonts w:asciiTheme="minorBidi" w:eastAsia="Times New Roman" w:hAnsiTheme="minorBidi"/>
          <w:color w:val="000000"/>
          <w:sz w:val="28"/>
          <w:szCs w:val="28"/>
          <w:rtl/>
          <w:lang w:eastAsia="fr-FR"/>
        </w:rPr>
        <w:t xml:space="preserve"> قصر </w:t>
      </w:r>
      <w:proofErr w:type="spellStart"/>
      <w:r w:rsidRPr="00DF4988">
        <w:rPr>
          <w:rFonts w:asciiTheme="minorBidi" w:eastAsia="Times New Roman" w:hAnsiTheme="minorBidi"/>
          <w:color w:val="000000"/>
          <w:sz w:val="28"/>
          <w:szCs w:val="28"/>
          <w:rtl/>
          <w:lang w:eastAsia="fr-FR"/>
        </w:rPr>
        <w:t>الكتاب،</w:t>
      </w:r>
      <w:proofErr w:type="spellEnd"/>
      <w:r w:rsidRPr="00DF4988">
        <w:rPr>
          <w:rFonts w:asciiTheme="minorBidi" w:eastAsia="Times New Roman" w:hAnsiTheme="minorBidi"/>
          <w:color w:val="000000"/>
          <w:sz w:val="28"/>
          <w:szCs w:val="28"/>
          <w:rtl/>
          <w:lang w:eastAsia="fr-FR"/>
        </w:rPr>
        <w:t xml:space="preserve"> </w:t>
      </w:r>
      <w:proofErr w:type="spellStart"/>
      <w:r w:rsidRPr="00DF4988">
        <w:rPr>
          <w:rFonts w:asciiTheme="minorBidi" w:eastAsia="Times New Roman" w:hAnsiTheme="minorBidi"/>
          <w:color w:val="000000"/>
          <w:sz w:val="28"/>
          <w:szCs w:val="28"/>
          <w:rtl/>
          <w:lang w:eastAsia="fr-FR"/>
        </w:rPr>
        <w:t>البليدة،</w:t>
      </w:r>
      <w:proofErr w:type="spellEnd"/>
      <w:r w:rsidRPr="00DF4988">
        <w:rPr>
          <w:rFonts w:asciiTheme="minorBidi" w:eastAsia="Times New Roman" w:hAnsiTheme="minorBidi"/>
          <w:color w:val="000000"/>
          <w:sz w:val="28"/>
          <w:szCs w:val="28"/>
          <w:rtl/>
          <w:lang w:eastAsia="fr-FR"/>
        </w:rPr>
        <w:t xml:space="preserve"> </w:t>
      </w:r>
      <w:proofErr w:type="spellStart"/>
      <w:r w:rsidRPr="00DF4988">
        <w:rPr>
          <w:rFonts w:asciiTheme="minorBidi" w:eastAsia="Times New Roman" w:hAnsiTheme="minorBidi"/>
          <w:color w:val="000000"/>
          <w:sz w:val="28"/>
          <w:szCs w:val="28"/>
          <w:rtl/>
          <w:lang w:eastAsia="fr-FR"/>
        </w:rPr>
        <w:t>الجزائر،</w:t>
      </w:r>
      <w:proofErr w:type="spellEnd"/>
      <w:r w:rsidRPr="00DF4988">
        <w:rPr>
          <w:rFonts w:asciiTheme="minorBidi" w:eastAsia="Times New Roman" w:hAnsiTheme="minorBidi"/>
          <w:color w:val="000000"/>
          <w:sz w:val="28"/>
          <w:szCs w:val="28"/>
          <w:rtl/>
          <w:lang w:eastAsia="fr-FR"/>
        </w:rPr>
        <w:t xml:space="preserve"> </w:t>
      </w:r>
      <w:proofErr w:type="spellStart"/>
      <w:r w:rsidRPr="00DF4988">
        <w:rPr>
          <w:rFonts w:asciiTheme="minorBidi" w:eastAsia="Times New Roman" w:hAnsiTheme="minorBidi"/>
          <w:color w:val="000000"/>
          <w:sz w:val="28"/>
          <w:szCs w:val="28"/>
          <w:rtl/>
          <w:lang w:eastAsia="fr-FR"/>
        </w:rPr>
        <w:t>طو</w:t>
      </w:r>
      <w:proofErr w:type="spellEnd"/>
      <w:r w:rsidRPr="00DF4988">
        <w:rPr>
          <w:rFonts w:asciiTheme="minorBidi" w:eastAsia="Times New Roman" w:hAnsiTheme="minorBidi"/>
          <w:color w:val="000000"/>
          <w:sz w:val="28"/>
          <w:szCs w:val="28"/>
          <w:rtl/>
          <w:lang w:eastAsia="fr-FR"/>
        </w:rPr>
        <w:t>،1991،</w:t>
      </w:r>
      <w:proofErr w:type="spellStart"/>
      <w:r w:rsidRPr="00DF4988">
        <w:rPr>
          <w:rFonts w:asciiTheme="minorBidi" w:eastAsia="Times New Roman" w:hAnsiTheme="minorBidi"/>
          <w:color w:val="000000"/>
          <w:sz w:val="28"/>
          <w:szCs w:val="28"/>
          <w:rtl/>
          <w:lang w:eastAsia="fr-FR"/>
        </w:rPr>
        <w:t>ص190</w:t>
      </w:r>
      <w:proofErr w:type="spellEnd"/>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[3] </w:t>
      </w:r>
      <w:proofErr w:type="spellStart"/>
      <w:r w:rsidRPr="00DF4988">
        <w:rPr>
          <w:rFonts w:asciiTheme="minorBidi" w:eastAsia="Times New Roman" w:hAnsiTheme="minorBidi"/>
          <w:color w:val="000000"/>
          <w:sz w:val="28"/>
          <w:szCs w:val="28"/>
          <w:rtl/>
          <w:lang w:eastAsia="fr-FR"/>
        </w:rPr>
        <w:t>سهيلة</w:t>
      </w:r>
      <w:proofErr w:type="spellEnd"/>
      <w:r w:rsidRPr="00DF4988">
        <w:rPr>
          <w:rFonts w:asciiTheme="minorBidi" w:eastAsia="Times New Roman" w:hAnsiTheme="minorBidi"/>
          <w:color w:val="000000"/>
          <w:sz w:val="28"/>
          <w:szCs w:val="28"/>
          <w:rtl/>
          <w:lang w:eastAsia="fr-FR"/>
        </w:rPr>
        <w:t xml:space="preserve"> محسن كاظم </w:t>
      </w:r>
      <w:proofErr w:type="spellStart"/>
      <w:r w:rsidRPr="00DF4988">
        <w:rPr>
          <w:rFonts w:asciiTheme="minorBidi" w:eastAsia="Times New Roman" w:hAnsiTheme="minorBidi"/>
          <w:color w:val="000000"/>
          <w:sz w:val="28"/>
          <w:szCs w:val="28"/>
          <w:rtl/>
          <w:lang w:eastAsia="fr-FR"/>
        </w:rPr>
        <w:t>القتلاوي،</w:t>
      </w:r>
      <w:proofErr w:type="spellEnd"/>
      <w:r w:rsidRPr="00DF4988">
        <w:rPr>
          <w:rFonts w:asciiTheme="minorBidi" w:eastAsia="Times New Roman" w:hAnsiTheme="minorBidi"/>
          <w:color w:val="000000"/>
          <w:sz w:val="28"/>
          <w:szCs w:val="28"/>
          <w:rtl/>
          <w:lang w:eastAsia="fr-FR"/>
        </w:rPr>
        <w:t xml:space="preserve"> المدخل الى </w:t>
      </w:r>
      <w:proofErr w:type="spellStart"/>
      <w:r w:rsidRPr="00DF4988">
        <w:rPr>
          <w:rFonts w:asciiTheme="minorBidi" w:eastAsia="Times New Roman" w:hAnsiTheme="minorBidi"/>
          <w:color w:val="000000"/>
          <w:sz w:val="28"/>
          <w:szCs w:val="28"/>
          <w:rtl/>
          <w:lang w:eastAsia="fr-FR"/>
        </w:rPr>
        <w:t>التدريس،</w:t>
      </w:r>
      <w:proofErr w:type="spellEnd"/>
      <w:r w:rsidRPr="00DF4988">
        <w:rPr>
          <w:rFonts w:asciiTheme="minorBidi" w:eastAsia="Times New Roman" w:hAnsiTheme="minorBidi"/>
          <w:color w:val="000000"/>
          <w:sz w:val="28"/>
          <w:szCs w:val="28"/>
          <w:rtl/>
          <w:lang w:eastAsia="fr-FR"/>
        </w:rPr>
        <w:t xml:space="preserve"> دار الشروق للطباعة، رام الله، المنارة،ط2،2003،ص40</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[4] </w:t>
      </w:r>
      <w:r w:rsidRPr="00DF4988">
        <w:rPr>
          <w:rFonts w:asciiTheme="minorBidi" w:eastAsia="Times New Roman" w:hAnsiTheme="minorBidi"/>
          <w:color w:val="000000"/>
          <w:sz w:val="28"/>
          <w:szCs w:val="28"/>
          <w:rtl/>
          <w:lang w:eastAsia="fr-FR"/>
        </w:rPr>
        <w:t xml:space="preserve">أحمد الحسين </w:t>
      </w:r>
      <w:proofErr w:type="spellStart"/>
      <w:r w:rsidRPr="00DF4988">
        <w:rPr>
          <w:rFonts w:asciiTheme="minorBidi" w:eastAsia="Times New Roman" w:hAnsiTheme="minorBidi"/>
          <w:color w:val="000000"/>
          <w:sz w:val="28"/>
          <w:szCs w:val="28"/>
          <w:rtl/>
          <w:lang w:eastAsia="fr-FR"/>
        </w:rPr>
        <w:t>اللقاني:</w:t>
      </w:r>
      <w:proofErr w:type="spellEnd"/>
      <w:r w:rsidRPr="00DF4988">
        <w:rPr>
          <w:rFonts w:asciiTheme="minorBidi" w:eastAsia="Times New Roman" w:hAnsiTheme="minorBidi"/>
          <w:color w:val="000000"/>
          <w:sz w:val="28"/>
          <w:szCs w:val="28"/>
          <w:rtl/>
          <w:lang w:eastAsia="fr-FR"/>
        </w:rPr>
        <w:t xml:space="preserve"> المناهج بين النظرية والتطبيق،عالم الكتب،القاهرة،ط4، 1995، ص233</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[5] </w:t>
      </w:r>
      <w:r w:rsidRPr="00DF4988">
        <w:rPr>
          <w:rFonts w:asciiTheme="minorBidi" w:eastAsia="Times New Roman" w:hAnsiTheme="minorBidi"/>
          <w:color w:val="000000"/>
          <w:sz w:val="28"/>
          <w:szCs w:val="28"/>
          <w:rtl/>
          <w:lang w:eastAsia="fr-FR"/>
        </w:rPr>
        <w:t xml:space="preserve">محمد </w:t>
      </w:r>
      <w:proofErr w:type="spellStart"/>
      <w:r w:rsidRPr="00DF4988">
        <w:rPr>
          <w:rFonts w:asciiTheme="minorBidi" w:eastAsia="Times New Roman" w:hAnsiTheme="minorBidi"/>
          <w:color w:val="000000"/>
          <w:sz w:val="28"/>
          <w:szCs w:val="28"/>
          <w:rtl/>
          <w:lang w:eastAsia="fr-FR"/>
        </w:rPr>
        <w:t>دريج</w:t>
      </w:r>
      <w:proofErr w:type="spellEnd"/>
      <w:r w:rsidRPr="00DF4988">
        <w:rPr>
          <w:rFonts w:asciiTheme="minorBidi" w:eastAsia="Times New Roman" w:hAnsiTheme="minorBidi"/>
          <w:color w:val="000000"/>
          <w:sz w:val="28"/>
          <w:szCs w:val="28"/>
          <w:rtl/>
          <w:lang w:eastAsia="fr-FR"/>
        </w:rPr>
        <w:t>:تحليل العملية التعليمية،</w:t>
      </w:r>
      <w:proofErr w:type="spellStart"/>
      <w:r w:rsidRPr="00DF4988">
        <w:rPr>
          <w:rFonts w:asciiTheme="minorBidi" w:eastAsia="Times New Roman" w:hAnsiTheme="minorBidi"/>
          <w:color w:val="000000"/>
          <w:sz w:val="28"/>
          <w:szCs w:val="28"/>
          <w:rtl/>
          <w:lang w:eastAsia="fr-FR"/>
        </w:rPr>
        <w:t>ص84</w:t>
      </w:r>
      <w:proofErr w:type="spellEnd"/>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[6] </w:t>
      </w:r>
      <w:r w:rsidRPr="00DF4988">
        <w:rPr>
          <w:rFonts w:asciiTheme="minorBidi" w:eastAsia="Times New Roman" w:hAnsiTheme="minorBidi"/>
          <w:color w:val="000000"/>
          <w:sz w:val="28"/>
          <w:szCs w:val="28"/>
          <w:rtl/>
          <w:lang w:eastAsia="fr-FR"/>
        </w:rPr>
        <w:t xml:space="preserve">سيد ابراهيم </w:t>
      </w:r>
      <w:proofErr w:type="spellStart"/>
      <w:r w:rsidRPr="00DF4988">
        <w:rPr>
          <w:rFonts w:asciiTheme="minorBidi" w:eastAsia="Times New Roman" w:hAnsiTheme="minorBidi"/>
          <w:color w:val="000000"/>
          <w:sz w:val="28"/>
          <w:szCs w:val="28"/>
          <w:rtl/>
          <w:lang w:eastAsia="fr-FR"/>
        </w:rPr>
        <w:t>الجيار</w:t>
      </w:r>
      <w:proofErr w:type="spellEnd"/>
      <w:r w:rsidRPr="00DF4988">
        <w:rPr>
          <w:rFonts w:asciiTheme="minorBidi" w:eastAsia="Times New Roman" w:hAnsiTheme="minorBidi"/>
          <w:color w:val="000000"/>
          <w:sz w:val="28"/>
          <w:szCs w:val="28"/>
          <w:rtl/>
          <w:lang w:eastAsia="fr-FR"/>
        </w:rPr>
        <w:t xml:space="preserve">،دراسات في تاريخ الفكر </w:t>
      </w:r>
      <w:proofErr w:type="spellStart"/>
      <w:r w:rsidRPr="00DF4988">
        <w:rPr>
          <w:rFonts w:asciiTheme="minorBidi" w:eastAsia="Times New Roman" w:hAnsiTheme="minorBidi"/>
          <w:color w:val="000000"/>
          <w:sz w:val="28"/>
          <w:szCs w:val="28"/>
          <w:rtl/>
          <w:lang w:eastAsia="fr-FR"/>
        </w:rPr>
        <w:t>الفكر</w:t>
      </w:r>
      <w:proofErr w:type="spellEnd"/>
      <w:r w:rsidRPr="00DF4988">
        <w:rPr>
          <w:rFonts w:asciiTheme="minorBidi" w:eastAsia="Times New Roman" w:hAnsiTheme="minorBidi"/>
          <w:color w:val="000000"/>
          <w:sz w:val="28"/>
          <w:szCs w:val="28"/>
          <w:rtl/>
          <w:lang w:eastAsia="fr-FR"/>
        </w:rPr>
        <w:t xml:space="preserve"> </w:t>
      </w:r>
      <w:proofErr w:type="spellStart"/>
      <w:r w:rsidRPr="00DF4988">
        <w:rPr>
          <w:rFonts w:asciiTheme="minorBidi" w:eastAsia="Times New Roman" w:hAnsiTheme="minorBidi"/>
          <w:color w:val="000000"/>
          <w:sz w:val="28"/>
          <w:szCs w:val="28"/>
          <w:rtl/>
          <w:lang w:eastAsia="fr-FR"/>
        </w:rPr>
        <w:t>التربوي،</w:t>
      </w:r>
      <w:proofErr w:type="spellEnd"/>
      <w:r w:rsidRPr="00DF4988">
        <w:rPr>
          <w:rFonts w:asciiTheme="minorBidi" w:eastAsia="Times New Roman" w:hAnsiTheme="minorBidi"/>
          <w:color w:val="000000"/>
          <w:sz w:val="28"/>
          <w:szCs w:val="28"/>
          <w:rtl/>
          <w:lang w:eastAsia="fr-FR"/>
        </w:rPr>
        <w:t xml:space="preserve"> دار هناء للنشر،بيروت،لبنان،(د،ط)،2000،ص288</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[7] </w:t>
      </w:r>
      <w:r w:rsidRPr="00DF4988">
        <w:rPr>
          <w:rFonts w:asciiTheme="minorBidi" w:eastAsia="Times New Roman" w:hAnsiTheme="minorBidi"/>
          <w:color w:val="000000"/>
          <w:sz w:val="28"/>
          <w:szCs w:val="28"/>
          <w:rtl/>
          <w:lang w:eastAsia="fr-FR"/>
        </w:rPr>
        <w:t>ينظر: خير الدين هني،تقنيات التدليس،قصر الكتاب، البليدة، الجزائر،ط،1998،ص60</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[8] </w:t>
      </w:r>
      <w:r w:rsidRPr="00DF4988">
        <w:rPr>
          <w:rFonts w:asciiTheme="minorBidi" w:eastAsia="Times New Roman" w:hAnsiTheme="minorBidi"/>
          <w:color w:val="000000"/>
          <w:sz w:val="28"/>
          <w:szCs w:val="28"/>
          <w:rtl/>
          <w:lang w:eastAsia="fr-FR"/>
        </w:rPr>
        <w:t>المرجع نفسه،ص61</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[9] </w:t>
      </w:r>
      <w:r w:rsidRPr="00DF4988">
        <w:rPr>
          <w:rFonts w:asciiTheme="minorBidi" w:eastAsia="Times New Roman" w:hAnsiTheme="minorBidi"/>
          <w:color w:val="000000"/>
          <w:sz w:val="28"/>
          <w:szCs w:val="28"/>
          <w:rtl/>
          <w:lang w:eastAsia="fr-FR"/>
        </w:rPr>
        <w:t>رجاء محمود أبوعلي: علم النفس التربوي، دار القلم، دمشق، سوريا،(د،ط)1982،ص168</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[10] </w:t>
      </w:r>
      <w:r w:rsidRPr="00DF4988">
        <w:rPr>
          <w:rFonts w:asciiTheme="minorBidi" w:eastAsia="Times New Roman" w:hAnsiTheme="minorBidi"/>
          <w:color w:val="000000"/>
          <w:sz w:val="28"/>
          <w:szCs w:val="28"/>
          <w:rtl/>
          <w:lang w:eastAsia="fr-FR"/>
        </w:rPr>
        <w:t xml:space="preserve">محمد </w:t>
      </w:r>
      <w:proofErr w:type="spellStart"/>
      <w:r w:rsidRPr="00DF4988">
        <w:rPr>
          <w:rFonts w:asciiTheme="minorBidi" w:eastAsia="Times New Roman" w:hAnsiTheme="minorBidi"/>
          <w:color w:val="000000"/>
          <w:sz w:val="28"/>
          <w:szCs w:val="28"/>
          <w:rtl/>
          <w:lang w:eastAsia="fr-FR"/>
        </w:rPr>
        <w:t>دريج</w:t>
      </w:r>
      <w:proofErr w:type="spellEnd"/>
      <w:r w:rsidRPr="00DF4988">
        <w:rPr>
          <w:rFonts w:asciiTheme="minorBidi" w:eastAsia="Times New Roman" w:hAnsiTheme="minorBidi"/>
          <w:color w:val="000000"/>
          <w:sz w:val="28"/>
          <w:szCs w:val="28"/>
          <w:rtl/>
          <w:lang w:eastAsia="fr-FR"/>
        </w:rPr>
        <w:t>:تحليل العملية التعليمية،</w:t>
      </w:r>
      <w:proofErr w:type="spellStart"/>
      <w:r w:rsidRPr="00DF4988">
        <w:rPr>
          <w:rFonts w:asciiTheme="minorBidi" w:eastAsia="Times New Roman" w:hAnsiTheme="minorBidi"/>
          <w:color w:val="000000"/>
          <w:sz w:val="28"/>
          <w:szCs w:val="28"/>
          <w:rtl/>
          <w:lang w:eastAsia="fr-FR"/>
        </w:rPr>
        <w:t>ص88</w:t>
      </w:r>
      <w:proofErr w:type="spellEnd"/>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[11] </w:t>
      </w:r>
      <w:r w:rsidRPr="00DF4988">
        <w:rPr>
          <w:rFonts w:asciiTheme="minorBidi" w:eastAsia="Times New Roman" w:hAnsiTheme="minorBidi"/>
          <w:color w:val="000000"/>
          <w:sz w:val="28"/>
          <w:szCs w:val="28"/>
          <w:rtl/>
          <w:lang w:eastAsia="fr-FR"/>
        </w:rPr>
        <w:t xml:space="preserve">حسين </w:t>
      </w:r>
      <w:proofErr w:type="spellStart"/>
      <w:r w:rsidRPr="00DF4988">
        <w:rPr>
          <w:rFonts w:asciiTheme="minorBidi" w:eastAsia="Times New Roman" w:hAnsiTheme="minorBidi"/>
          <w:color w:val="000000"/>
          <w:sz w:val="28"/>
          <w:szCs w:val="28"/>
          <w:rtl/>
          <w:lang w:eastAsia="fr-FR"/>
        </w:rPr>
        <w:t>شحادة</w:t>
      </w:r>
      <w:proofErr w:type="spellEnd"/>
      <w:r w:rsidRPr="00DF4988">
        <w:rPr>
          <w:rFonts w:asciiTheme="minorBidi" w:eastAsia="Times New Roman" w:hAnsiTheme="minorBidi"/>
          <w:color w:val="000000"/>
          <w:sz w:val="28"/>
          <w:szCs w:val="28"/>
          <w:rtl/>
          <w:lang w:eastAsia="fr-FR"/>
        </w:rPr>
        <w:t>: معجم المصطلحات التربوية والنفسية، الدار المصرية اللبنانية، القاهرة، ط1، 2003،ص209</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lastRenderedPageBreak/>
        <w:br/>
        <w:t xml:space="preserve">- [12] </w:t>
      </w:r>
      <w:r w:rsidRPr="00DF4988">
        <w:rPr>
          <w:rFonts w:asciiTheme="minorBidi" w:eastAsia="Times New Roman" w:hAnsiTheme="minorBidi"/>
          <w:color w:val="000000"/>
          <w:sz w:val="28"/>
          <w:szCs w:val="28"/>
          <w:rtl/>
          <w:lang w:eastAsia="fr-FR"/>
        </w:rPr>
        <w:t xml:space="preserve">جماعة من المؤلفين جامعة </w:t>
      </w:r>
      <w:proofErr w:type="spellStart"/>
      <w:r w:rsidRPr="00DF4988">
        <w:rPr>
          <w:rFonts w:asciiTheme="minorBidi" w:eastAsia="Times New Roman" w:hAnsiTheme="minorBidi"/>
          <w:color w:val="000000"/>
          <w:sz w:val="28"/>
          <w:szCs w:val="28"/>
          <w:rtl/>
          <w:lang w:eastAsia="fr-FR"/>
        </w:rPr>
        <w:t>تيزي</w:t>
      </w:r>
      <w:proofErr w:type="spellEnd"/>
      <w:r w:rsidRPr="00DF4988">
        <w:rPr>
          <w:rFonts w:asciiTheme="minorBidi" w:eastAsia="Times New Roman" w:hAnsiTheme="minorBidi"/>
          <w:color w:val="000000"/>
          <w:sz w:val="28"/>
          <w:szCs w:val="28"/>
          <w:rtl/>
          <w:lang w:eastAsia="fr-FR"/>
        </w:rPr>
        <w:t xml:space="preserve"> </w:t>
      </w:r>
      <w:proofErr w:type="spellStart"/>
      <w:r w:rsidRPr="00DF4988">
        <w:rPr>
          <w:rFonts w:asciiTheme="minorBidi" w:eastAsia="Times New Roman" w:hAnsiTheme="minorBidi"/>
          <w:color w:val="000000"/>
          <w:sz w:val="28"/>
          <w:szCs w:val="28"/>
          <w:rtl/>
          <w:lang w:eastAsia="fr-FR"/>
        </w:rPr>
        <w:t>وزو</w:t>
      </w:r>
      <w:proofErr w:type="spellEnd"/>
      <w:r w:rsidRPr="00DF4988">
        <w:rPr>
          <w:rFonts w:asciiTheme="minorBidi" w:eastAsia="Times New Roman" w:hAnsiTheme="minorBidi"/>
          <w:color w:val="000000"/>
          <w:sz w:val="28"/>
          <w:szCs w:val="28"/>
          <w:rtl/>
          <w:lang w:eastAsia="fr-FR"/>
        </w:rPr>
        <w:t xml:space="preserve"> </w:t>
      </w:r>
      <w:proofErr w:type="spellStart"/>
      <w:r w:rsidRPr="00DF4988">
        <w:rPr>
          <w:rFonts w:asciiTheme="minorBidi" w:eastAsia="Times New Roman" w:hAnsiTheme="minorBidi"/>
          <w:color w:val="000000"/>
          <w:sz w:val="28"/>
          <w:szCs w:val="28"/>
          <w:rtl/>
          <w:lang w:eastAsia="fr-FR"/>
        </w:rPr>
        <w:t>،</w:t>
      </w:r>
      <w:proofErr w:type="spellEnd"/>
      <w:r w:rsidRPr="00DF4988">
        <w:rPr>
          <w:rFonts w:asciiTheme="minorBidi" w:eastAsia="Times New Roman" w:hAnsiTheme="minorBidi"/>
          <w:color w:val="000000"/>
          <w:sz w:val="28"/>
          <w:szCs w:val="28"/>
          <w:rtl/>
          <w:lang w:eastAsia="fr-FR"/>
        </w:rPr>
        <w:t xml:space="preserve"> اللغة </w:t>
      </w:r>
      <w:proofErr w:type="spellStart"/>
      <w:r w:rsidRPr="00DF4988">
        <w:rPr>
          <w:rFonts w:asciiTheme="minorBidi" w:eastAsia="Times New Roman" w:hAnsiTheme="minorBidi"/>
          <w:color w:val="000000"/>
          <w:sz w:val="28"/>
          <w:szCs w:val="28"/>
          <w:rtl/>
          <w:lang w:eastAsia="fr-FR"/>
        </w:rPr>
        <w:t>الأم،</w:t>
      </w:r>
      <w:proofErr w:type="spellEnd"/>
      <w:r w:rsidRPr="00DF4988">
        <w:rPr>
          <w:rFonts w:asciiTheme="minorBidi" w:eastAsia="Times New Roman" w:hAnsiTheme="minorBidi"/>
          <w:color w:val="000000"/>
          <w:sz w:val="28"/>
          <w:szCs w:val="28"/>
          <w:rtl/>
          <w:lang w:eastAsia="fr-FR"/>
        </w:rPr>
        <w:t xml:space="preserve"> دار </w:t>
      </w:r>
      <w:proofErr w:type="spellStart"/>
      <w:r w:rsidRPr="00DF4988">
        <w:rPr>
          <w:rFonts w:asciiTheme="minorBidi" w:eastAsia="Times New Roman" w:hAnsiTheme="minorBidi"/>
          <w:color w:val="000000"/>
          <w:sz w:val="28"/>
          <w:szCs w:val="28"/>
          <w:rtl/>
          <w:lang w:eastAsia="fr-FR"/>
        </w:rPr>
        <w:t>هومة،</w:t>
      </w:r>
      <w:proofErr w:type="spellEnd"/>
      <w:r w:rsidRPr="00DF4988">
        <w:rPr>
          <w:rFonts w:asciiTheme="minorBidi" w:eastAsia="Times New Roman" w:hAnsiTheme="minorBidi"/>
          <w:color w:val="000000"/>
          <w:sz w:val="28"/>
          <w:szCs w:val="28"/>
          <w:rtl/>
          <w:lang w:eastAsia="fr-FR"/>
        </w:rPr>
        <w:t xml:space="preserve"> للطباعة </w:t>
      </w:r>
      <w:proofErr w:type="spellStart"/>
      <w:r w:rsidRPr="00DF4988">
        <w:rPr>
          <w:rFonts w:asciiTheme="minorBidi" w:eastAsia="Times New Roman" w:hAnsiTheme="minorBidi"/>
          <w:color w:val="000000"/>
          <w:sz w:val="28"/>
          <w:szCs w:val="28"/>
          <w:rtl/>
          <w:lang w:eastAsia="fr-FR"/>
        </w:rPr>
        <w:t>والنشر،</w:t>
      </w:r>
      <w:proofErr w:type="spellEnd"/>
      <w:r w:rsidRPr="00DF4988">
        <w:rPr>
          <w:rFonts w:asciiTheme="minorBidi" w:eastAsia="Times New Roman" w:hAnsiTheme="minorBidi"/>
          <w:color w:val="000000"/>
          <w:sz w:val="28"/>
          <w:szCs w:val="28"/>
          <w:rtl/>
          <w:lang w:eastAsia="fr-FR"/>
        </w:rPr>
        <w:t xml:space="preserve"> </w:t>
      </w:r>
      <w:proofErr w:type="spellStart"/>
      <w:r w:rsidRPr="00DF4988">
        <w:rPr>
          <w:rFonts w:asciiTheme="minorBidi" w:eastAsia="Times New Roman" w:hAnsiTheme="minorBidi"/>
          <w:color w:val="000000"/>
          <w:sz w:val="28"/>
          <w:szCs w:val="28"/>
          <w:rtl/>
          <w:lang w:eastAsia="fr-FR"/>
        </w:rPr>
        <w:t>بوزريعة،</w:t>
      </w:r>
      <w:proofErr w:type="spellEnd"/>
      <w:r w:rsidRPr="00DF4988">
        <w:rPr>
          <w:rFonts w:asciiTheme="minorBidi" w:eastAsia="Times New Roman" w:hAnsiTheme="minorBidi"/>
          <w:color w:val="000000"/>
          <w:sz w:val="28"/>
          <w:szCs w:val="28"/>
          <w:rtl/>
          <w:lang w:eastAsia="fr-FR"/>
        </w:rPr>
        <w:t xml:space="preserve"> الجزائر،(د،ط)2004،ص114</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[13] </w:t>
      </w:r>
      <w:r w:rsidRPr="00DF4988">
        <w:rPr>
          <w:rFonts w:asciiTheme="minorBidi" w:eastAsia="Times New Roman" w:hAnsiTheme="minorBidi"/>
          <w:color w:val="000000"/>
          <w:sz w:val="28"/>
          <w:szCs w:val="28"/>
          <w:rtl/>
          <w:lang w:eastAsia="fr-FR"/>
        </w:rPr>
        <w:t xml:space="preserve">كمال عبد </w:t>
      </w:r>
      <w:proofErr w:type="spellStart"/>
      <w:r w:rsidRPr="00DF4988">
        <w:rPr>
          <w:rFonts w:asciiTheme="minorBidi" w:eastAsia="Times New Roman" w:hAnsiTheme="minorBidi"/>
          <w:color w:val="000000"/>
          <w:sz w:val="28"/>
          <w:szCs w:val="28"/>
          <w:rtl/>
          <w:lang w:eastAsia="fr-FR"/>
        </w:rPr>
        <w:t>الحميدزيتون،</w:t>
      </w:r>
      <w:proofErr w:type="spellEnd"/>
      <w:r w:rsidRPr="00DF4988">
        <w:rPr>
          <w:rFonts w:asciiTheme="minorBidi" w:eastAsia="Times New Roman" w:hAnsiTheme="minorBidi"/>
          <w:color w:val="000000"/>
          <w:sz w:val="28"/>
          <w:szCs w:val="28"/>
          <w:rtl/>
          <w:lang w:eastAsia="fr-FR"/>
        </w:rPr>
        <w:t xml:space="preserve"> التدريس نماذجه </w:t>
      </w:r>
      <w:proofErr w:type="spellStart"/>
      <w:r w:rsidRPr="00DF4988">
        <w:rPr>
          <w:rFonts w:asciiTheme="minorBidi" w:eastAsia="Times New Roman" w:hAnsiTheme="minorBidi"/>
          <w:color w:val="000000"/>
          <w:sz w:val="28"/>
          <w:szCs w:val="28"/>
          <w:rtl/>
          <w:lang w:eastAsia="fr-FR"/>
        </w:rPr>
        <w:t>ومهارته،</w:t>
      </w:r>
      <w:proofErr w:type="spellEnd"/>
      <w:r w:rsidRPr="00DF4988">
        <w:rPr>
          <w:rFonts w:asciiTheme="minorBidi" w:eastAsia="Times New Roman" w:hAnsiTheme="minorBidi"/>
          <w:color w:val="000000"/>
          <w:sz w:val="28"/>
          <w:szCs w:val="28"/>
          <w:rtl/>
          <w:lang w:eastAsia="fr-FR"/>
        </w:rPr>
        <w:t xml:space="preserve"> ص85</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[14] </w:t>
      </w:r>
      <w:r w:rsidRPr="00DF4988">
        <w:rPr>
          <w:rFonts w:asciiTheme="minorBidi" w:eastAsia="Times New Roman" w:hAnsiTheme="minorBidi"/>
          <w:color w:val="000000"/>
          <w:sz w:val="28"/>
          <w:szCs w:val="28"/>
          <w:rtl/>
          <w:lang w:eastAsia="fr-FR"/>
        </w:rPr>
        <w:t xml:space="preserve">عبد الحافظ سلامة:الوسائل التعليمية والمنهج،دار </w:t>
      </w:r>
      <w:proofErr w:type="spellStart"/>
      <w:r w:rsidRPr="00DF4988">
        <w:rPr>
          <w:rFonts w:asciiTheme="minorBidi" w:eastAsia="Times New Roman" w:hAnsiTheme="minorBidi"/>
          <w:color w:val="000000"/>
          <w:sz w:val="28"/>
          <w:szCs w:val="28"/>
          <w:rtl/>
          <w:lang w:eastAsia="fr-FR"/>
        </w:rPr>
        <w:t>الفكر،</w:t>
      </w:r>
      <w:proofErr w:type="spellEnd"/>
      <w:r w:rsidRPr="00DF4988">
        <w:rPr>
          <w:rFonts w:asciiTheme="minorBidi" w:eastAsia="Times New Roman" w:hAnsiTheme="minorBidi"/>
          <w:color w:val="000000"/>
          <w:sz w:val="28"/>
          <w:szCs w:val="28"/>
          <w:rtl/>
          <w:lang w:eastAsia="fr-FR"/>
        </w:rPr>
        <w:t xml:space="preserve"> عمان،الاردن،</w:t>
      </w:r>
      <w:proofErr w:type="spellStart"/>
      <w:r w:rsidRPr="00DF4988">
        <w:rPr>
          <w:rFonts w:asciiTheme="minorBidi" w:eastAsia="Times New Roman" w:hAnsiTheme="minorBidi"/>
          <w:color w:val="000000"/>
          <w:sz w:val="28"/>
          <w:szCs w:val="28"/>
          <w:rtl/>
          <w:lang w:eastAsia="fr-FR"/>
        </w:rPr>
        <w:t>ط1</w:t>
      </w:r>
      <w:proofErr w:type="spellEnd"/>
      <w:r w:rsidRPr="00DF4988">
        <w:rPr>
          <w:rFonts w:asciiTheme="minorBidi" w:eastAsia="Times New Roman" w:hAnsiTheme="minorBidi"/>
          <w:color w:val="000000"/>
          <w:sz w:val="28"/>
          <w:szCs w:val="28"/>
          <w:rtl/>
          <w:lang w:eastAsia="fr-FR"/>
        </w:rPr>
        <w:t>،1998،</w:t>
      </w:r>
      <w:proofErr w:type="spellStart"/>
      <w:r w:rsidRPr="00DF4988">
        <w:rPr>
          <w:rFonts w:asciiTheme="minorBidi" w:eastAsia="Times New Roman" w:hAnsiTheme="minorBidi"/>
          <w:color w:val="000000"/>
          <w:sz w:val="28"/>
          <w:szCs w:val="28"/>
          <w:rtl/>
          <w:lang w:eastAsia="fr-FR"/>
        </w:rPr>
        <w:t>ص88</w:t>
      </w:r>
      <w:proofErr w:type="spellEnd"/>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[15] </w:t>
      </w:r>
      <w:r w:rsidRPr="00DF4988">
        <w:rPr>
          <w:rFonts w:asciiTheme="minorBidi" w:eastAsia="Times New Roman" w:hAnsiTheme="minorBidi"/>
          <w:color w:val="000000"/>
          <w:sz w:val="28"/>
          <w:szCs w:val="28"/>
          <w:rtl/>
          <w:lang w:eastAsia="fr-FR"/>
        </w:rPr>
        <w:t xml:space="preserve">نادر فهمي </w:t>
      </w:r>
      <w:proofErr w:type="spellStart"/>
      <w:r w:rsidRPr="00DF4988">
        <w:rPr>
          <w:rFonts w:asciiTheme="minorBidi" w:eastAsia="Times New Roman" w:hAnsiTheme="minorBidi"/>
          <w:color w:val="000000"/>
          <w:sz w:val="28"/>
          <w:szCs w:val="28"/>
          <w:rtl/>
          <w:lang w:eastAsia="fr-FR"/>
        </w:rPr>
        <w:t>الزيود</w:t>
      </w:r>
      <w:proofErr w:type="spellEnd"/>
      <w:r w:rsidRPr="00DF4988">
        <w:rPr>
          <w:rFonts w:asciiTheme="minorBidi" w:eastAsia="Times New Roman" w:hAnsiTheme="minorBidi"/>
          <w:color w:val="000000"/>
          <w:sz w:val="28"/>
          <w:szCs w:val="28"/>
          <w:rtl/>
          <w:lang w:eastAsia="fr-FR"/>
        </w:rPr>
        <w:t xml:space="preserve"> وآخرون،التعلم والتعليم </w:t>
      </w:r>
      <w:proofErr w:type="spellStart"/>
      <w:r w:rsidRPr="00DF4988">
        <w:rPr>
          <w:rFonts w:asciiTheme="minorBidi" w:eastAsia="Times New Roman" w:hAnsiTheme="minorBidi"/>
          <w:color w:val="000000"/>
          <w:sz w:val="28"/>
          <w:szCs w:val="28"/>
          <w:rtl/>
          <w:lang w:eastAsia="fr-FR"/>
        </w:rPr>
        <w:t>الصيفي،</w:t>
      </w:r>
      <w:proofErr w:type="spellEnd"/>
      <w:r w:rsidRPr="00DF4988">
        <w:rPr>
          <w:rFonts w:asciiTheme="minorBidi" w:eastAsia="Times New Roman" w:hAnsiTheme="minorBidi"/>
          <w:color w:val="000000"/>
          <w:sz w:val="28"/>
          <w:szCs w:val="28"/>
          <w:rtl/>
          <w:lang w:eastAsia="fr-FR"/>
        </w:rPr>
        <w:t xml:space="preserve"> دار الفكر للطباعة والنشر،عمان،الأردن،ط4،1999،ص307</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عناصر العملية التعليمية</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تتضمن العملية التعليمية مجموعة من العناصر والمهمات التي تقوم فيما بينها علاقات تفاعلية بحيث تشكل في النهاية نظامنا تربويا متكامل اللبنات للوصول إلى تحقيق أهداف المنظومة التربوية، وكذلك لتهيئة جيلا متعلما يساير ركب التطور العلمي والثقافي قادرا على خدمة مجتمعه، وطامحا إلى مستقبل زاهر مملوء بالإنجازات والنجاحات</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اختلف علماء التربية القائمون على تطوير العملية التعليمية في تعريفهم لها حيث ينظر لها</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 xml:space="preserve">عملية تنظيمية للإجراءات التي يقوم </w:t>
      </w:r>
      <w:proofErr w:type="spellStart"/>
      <w:r w:rsidRPr="00DF4988">
        <w:rPr>
          <w:rFonts w:asciiTheme="minorBidi" w:eastAsia="Times New Roman" w:hAnsiTheme="minorBidi"/>
          <w:color w:val="000000"/>
          <w:sz w:val="28"/>
          <w:szCs w:val="28"/>
          <w:rtl/>
          <w:lang w:eastAsia="fr-FR"/>
        </w:rPr>
        <w:t>بها</w:t>
      </w:r>
      <w:proofErr w:type="spellEnd"/>
      <w:r w:rsidRPr="00DF4988">
        <w:rPr>
          <w:rFonts w:asciiTheme="minorBidi" w:eastAsia="Times New Roman" w:hAnsiTheme="minorBidi"/>
          <w:color w:val="000000"/>
          <w:sz w:val="28"/>
          <w:szCs w:val="28"/>
          <w:rtl/>
          <w:lang w:eastAsia="fr-FR"/>
        </w:rPr>
        <w:t xml:space="preserve"> المعلم داخل غرفة الصف وخاصة لدى عرضه للمادة الدراسية وتسلسله في شرحها، وبمعنى آخر فهم يرون أن العملية التعليمية ما هي في جوهرها إلا عملية تنظيم لمحتوى المادة المدروسة، والتي دليل ما تأخذ شكل التسلسل الهرمي ( [1</w:t>
      </w:r>
      <w:r w:rsidRPr="00DF4988">
        <w:rPr>
          <w:rFonts w:asciiTheme="minorBidi" w:eastAsia="Times New Roman" w:hAnsiTheme="minorBidi"/>
          <w:color w:val="000000"/>
          <w:sz w:val="28"/>
          <w:szCs w:val="28"/>
          <w:lang w:eastAsia="fr-FR"/>
        </w:rPr>
        <w:t>] )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كما تعرف أيضا على أنها : مجموعة من المواقف والأنشطة الصادرة عن المدرس وعن التلاميذ ولكنها ترتبط بكيفية منطقية وتعاقب بكيفية منتظمة إلى حد الذي يمكننا ان تنبأ بحدوثها في كثير من الأحيان ( [2</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وتتكون العملية التعليمية من عدة عناصر تعد أساسا لنجاحها وهي كالتالي</w:t>
      </w:r>
      <w:r w:rsidRPr="00DF4988">
        <w:rPr>
          <w:rFonts w:asciiTheme="minorBidi" w:eastAsia="Times New Roman" w:hAnsiTheme="minorBidi"/>
          <w:color w:val="000000"/>
          <w:sz w:val="28"/>
          <w:szCs w:val="28"/>
          <w:lang w:eastAsia="fr-FR"/>
        </w:rPr>
        <w:t xml:space="preserve">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المعلم: للمعلم دور أساسي وفعال في العملية التعليمية، إذ يستطيع بخبراته وكفائتة أن يحدد نوعية المادة الدراسية واتجاهاتها وتبسيطها على فكر المتعلم ودور المعلم ليس مقتصرا على حشو المتعلم بالمعلومات ولكن العبرة هي إعداد للمستقبل إعدادا سليما ولذلك لا بد أن توفر في المعلم شروط هي</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أن يكون متخصصا ملما بكل مفاهيم التدريس، ونظريات التعلم مستخدما طرائق إستراتيجية تتلاءم وطبيعة المادة الدراسية ( [3</w:t>
      </w:r>
      <w:r w:rsidRPr="00DF4988">
        <w:rPr>
          <w:rFonts w:asciiTheme="minorBidi" w:eastAsia="Times New Roman" w:hAnsiTheme="minorBidi"/>
          <w:color w:val="000000"/>
          <w:sz w:val="28"/>
          <w:szCs w:val="28"/>
          <w:lang w:eastAsia="fr-FR"/>
        </w:rPr>
        <w:t>] )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أن يتقمص المعلم دورا قياديا، بحيث يوفر جو التعلم ، إدارته لنشاطات الحجرة الدراسية</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توفير الجو المناسب في الصف، من خلال تكوين علاقات اجتماعية وكذا كشف ميول واتجاهات المتعلم ومساعدته على تنمية قدراته</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القدرة على التعبير والتوضيح والاستمتاع</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القدرة على التعرف على الكلمات التي تدل على فهم التلميذ أو عدم فهمه</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 xml:space="preserve">القدرة على البحث </w:t>
      </w:r>
      <w:proofErr w:type="spellStart"/>
      <w:r w:rsidRPr="00DF4988">
        <w:rPr>
          <w:rFonts w:asciiTheme="minorBidi" w:eastAsia="Times New Roman" w:hAnsiTheme="minorBidi"/>
          <w:color w:val="000000"/>
          <w:sz w:val="28"/>
          <w:szCs w:val="28"/>
          <w:rtl/>
          <w:lang w:eastAsia="fr-FR"/>
        </w:rPr>
        <w:t>والاطلاع</w:t>
      </w:r>
      <w:proofErr w:type="spellEnd"/>
      <w:r w:rsidRPr="00DF4988">
        <w:rPr>
          <w:rFonts w:asciiTheme="minorBidi" w:eastAsia="Times New Roman" w:hAnsiTheme="minorBidi"/>
          <w:color w:val="000000"/>
          <w:sz w:val="28"/>
          <w:szCs w:val="28"/>
          <w:rtl/>
          <w:lang w:eastAsia="fr-FR"/>
        </w:rPr>
        <w:t xml:space="preserve"> المستمر</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القدرة على طرح الأسئلة وإتاحة الوقت للتفكير واحتمال تأجيل الاستجابات</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القدرة على إدراك الفروق بين التلاميذ وتقدير سلوكهم ( [4</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 xml:space="preserve">ولما كان المعلم هو صانع المتعلم، والقطب الفعال في العملية فقد قام الباحثون خلال </w:t>
      </w:r>
      <w:proofErr w:type="spellStart"/>
      <w:r w:rsidRPr="00DF4988">
        <w:rPr>
          <w:rFonts w:asciiTheme="minorBidi" w:eastAsia="Times New Roman" w:hAnsiTheme="minorBidi"/>
          <w:color w:val="000000"/>
          <w:sz w:val="28"/>
          <w:szCs w:val="28"/>
          <w:rtl/>
          <w:lang w:eastAsia="fr-FR"/>
        </w:rPr>
        <w:t>التصف</w:t>
      </w:r>
      <w:proofErr w:type="spellEnd"/>
      <w:r w:rsidRPr="00DF4988">
        <w:rPr>
          <w:rFonts w:asciiTheme="minorBidi" w:eastAsia="Times New Roman" w:hAnsiTheme="minorBidi"/>
          <w:color w:val="000000"/>
          <w:sz w:val="28"/>
          <w:szCs w:val="28"/>
          <w:rtl/>
          <w:lang w:eastAsia="fr-FR"/>
        </w:rPr>
        <w:t xml:space="preserve"> الأول من القرن العشرين بدراسات كثيرة حاولت تحديد ملامحه من تجميع صفاته العقلية والنفسية والاجتماعية، حيث ساد في الثلاثينات توجه ينطبق عن كون فاعلية التعليم هي من الآثار المباشرة لشخصية المعلم وخصائصه الجسمية والنفسية</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وانطلاقا من هذا التوجه حدد "والكر</w:t>
      </w:r>
      <w:r w:rsidRPr="00DF4988">
        <w:rPr>
          <w:rFonts w:asciiTheme="minorBidi" w:eastAsia="Times New Roman" w:hAnsiTheme="minorBidi"/>
          <w:color w:val="000000"/>
          <w:sz w:val="28"/>
          <w:szCs w:val="28"/>
          <w:lang w:eastAsia="fr-FR"/>
        </w:rPr>
        <w:t xml:space="preserve">" ( </w:t>
      </w:r>
      <w:proofErr w:type="spellStart"/>
      <w:r w:rsidRPr="00DF4988">
        <w:rPr>
          <w:rFonts w:asciiTheme="minorBidi" w:eastAsia="Times New Roman" w:hAnsiTheme="minorBidi"/>
          <w:color w:val="000000"/>
          <w:sz w:val="28"/>
          <w:szCs w:val="28"/>
          <w:lang w:eastAsia="fr-FR"/>
        </w:rPr>
        <w:t>welker</w:t>
      </w:r>
      <w:proofErr w:type="spellEnd"/>
      <w:r w:rsidRPr="00DF4988">
        <w:rPr>
          <w:rFonts w:asciiTheme="minorBidi" w:eastAsia="Times New Roman" w:hAnsiTheme="minorBidi"/>
          <w:color w:val="000000"/>
          <w:sz w:val="28"/>
          <w:szCs w:val="28"/>
          <w:lang w:eastAsia="fr-FR"/>
        </w:rPr>
        <w:t xml:space="preserve"> ) </w:t>
      </w:r>
      <w:r w:rsidRPr="00DF4988">
        <w:rPr>
          <w:rFonts w:asciiTheme="minorBidi" w:eastAsia="Times New Roman" w:hAnsiTheme="minorBidi"/>
          <w:color w:val="000000"/>
          <w:sz w:val="28"/>
          <w:szCs w:val="28"/>
          <w:rtl/>
          <w:lang w:eastAsia="fr-FR"/>
        </w:rPr>
        <w:t xml:space="preserve">ست خصائص للمعلم </w:t>
      </w:r>
      <w:proofErr w:type="spellStart"/>
      <w:r w:rsidRPr="00DF4988">
        <w:rPr>
          <w:rFonts w:asciiTheme="minorBidi" w:eastAsia="Times New Roman" w:hAnsiTheme="minorBidi"/>
          <w:color w:val="000000"/>
          <w:sz w:val="28"/>
          <w:szCs w:val="28"/>
          <w:rtl/>
          <w:lang w:eastAsia="fr-FR"/>
        </w:rPr>
        <w:t>الناحج</w:t>
      </w:r>
      <w:proofErr w:type="spellEnd"/>
      <w:r w:rsidRPr="00DF4988">
        <w:rPr>
          <w:rFonts w:asciiTheme="minorBidi" w:eastAsia="Times New Roman" w:hAnsiTheme="minorBidi"/>
          <w:color w:val="000000"/>
          <w:sz w:val="28"/>
          <w:szCs w:val="28"/>
          <w:rtl/>
          <w:lang w:eastAsia="fr-FR"/>
        </w:rPr>
        <w:t xml:space="preserve"> هي</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المراقبة الذاتية(ضبط النفس</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الحماس</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التكيف والمرونة</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الجاذبية</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العقل في الحكم</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بعد النظر ( [5</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المتعلم: يعد المتعلم محور العملية التعليمية التي تتوجه إليه عملية التعليم لذلك فإن التعليمية تبدي عناية كبرى له فتنظر إليه من خلال خصائصه المعرفية والوجدانية والفردية في تحيد العملية التعليمية وتنظيمها ،وتحديدها أهداف التعليم والمراد تحقيقها فيه فضلا عن مراعاة هذه الخصائص في بناء المحتويات التعليمية، وتأليف الكتب واختيار الوسائل التعليمية وطرائق التعليم ( [6</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lastRenderedPageBreak/>
        <w:t>ومن بين خصائص التي يجب توفيرها في المتعلم حتى يكون قادرا على عملية التعلم</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ما يلي</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النضج: هو عملية نمو داخلية تشمل جميع جوانب الكائن الحي ويحدث بكيفية غير شعورية فهو حدث لا إرادي يوصل فعله بالقوة خارج إرادة الفرد ويمس هذا النضج الجوانب التالية: النمو العقلي، النمو الانفعالي، النمو المعرفي، النمو الاجتماعي ( [7</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 xml:space="preserve">الاستعداد: يعرف بأنه مدى قابلية الفرد </w:t>
      </w:r>
      <w:proofErr w:type="spellStart"/>
      <w:r w:rsidRPr="00DF4988">
        <w:rPr>
          <w:rFonts w:asciiTheme="minorBidi" w:eastAsia="Times New Roman" w:hAnsiTheme="minorBidi"/>
          <w:color w:val="000000"/>
          <w:sz w:val="28"/>
          <w:szCs w:val="28"/>
          <w:rtl/>
          <w:lang w:eastAsia="fr-FR"/>
        </w:rPr>
        <w:t>للتعلم،</w:t>
      </w:r>
      <w:proofErr w:type="spellEnd"/>
      <w:r w:rsidRPr="00DF4988">
        <w:rPr>
          <w:rFonts w:asciiTheme="minorBidi" w:eastAsia="Times New Roman" w:hAnsiTheme="minorBidi"/>
          <w:color w:val="000000"/>
          <w:sz w:val="28"/>
          <w:szCs w:val="28"/>
          <w:rtl/>
          <w:lang w:eastAsia="fr-FR"/>
        </w:rPr>
        <w:t xml:space="preserve"> او مدى قدرته على اكتساب سلوك او مهارة معينة إذ ما تهيأت له الظروف المناسبة ( [8</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ويعد الاستعداد أهم عامل نفسي في عملية التعلم لأنه في غالب هذا العامل المساعد يبقى فعل التعليم والتعلم مجرد جهود مبذولة هدرا</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 xml:space="preserve">الدافع: والدافع في أبسط تعريفاته هو حالة داخلية مرتبطة بمشاعر الفرد توجه نحو التخطيط للعمل مهما يحقق مستوى محدد من التفوق يؤمن </w:t>
      </w:r>
      <w:proofErr w:type="spellStart"/>
      <w:r w:rsidRPr="00DF4988">
        <w:rPr>
          <w:rFonts w:asciiTheme="minorBidi" w:eastAsia="Times New Roman" w:hAnsiTheme="minorBidi"/>
          <w:color w:val="000000"/>
          <w:sz w:val="28"/>
          <w:szCs w:val="28"/>
          <w:rtl/>
          <w:lang w:eastAsia="fr-FR"/>
        </w:rPr>
        <w:t>به</w:t>
      </w:r>
      <w:proofErr w:type="spellEnd"/>
      <w:r w:rsidRPr="00DF4988">
        <w:rPr>
          <w:rFonts w:asciiTheme="minorBidi" w:eastAsia="Times New Roman" w:hAnsiTheme="minorBidi"/>
          <w:color w:val="000000"/>
          <w:sz w:val="28"/>
          <w:szCs w:val="28"/>
          <w:rtl/>
          <w:lang w:eastAsia="fr-FR"/>
        </w:rPr>
        <w:t xml:space="preserve"> الفرد ويعتقده </w:t>
      </w:r>
      <w:proofErr w:type="spellStart"/>
      <w:r w:rsidRPr="00DF4988">
        <w:rPr>
          <w:rFonts w:asciiTheme="minorBidi" w:eastAsia="Times New Roman" w:hAnsiTheme="minorBidi"/>
          <w:color w:val="000000"/>
          <w:sz w:val="28"/>
          <w:szCs w:val="28"/>
          <w:rtl/>
          <w:lang w:eastAsia="fr-FR"/>
        </w:rPr>
        <w:t>(</w:t>
      </w:r>
      <w:proofErr w:type="spellEnd"/>
      <w:r w:rsidRPr="00DF4988">
        <w:rPr>
          <w:rFonts w:asciiTheme="minorBidi" w:eastAsia="Times New Roman" w:hAnsiTheme="minorBidi"/>
          <w:color w:val="000000"/>
          <w:sz w:val="28"/>
          <w:szCs w:val="28"/>
          <w:rtl/>
          <w:lang w:eastAsia="fr-FR"/>
        </w:rPr>
        <w:t xml:space="preserve"> [9</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فالدافع إذن، عامل يهدف إلى استشارة سلوك المتعلم وتنشيطه وتوجيهه نحو هدف معين يرغب في الوصول إليه</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 xml:space="preserve">المحتوى التعليمي: هو كل الحقائق والأفكار التي تشكل الثقافة السائدة في مجتمع معين وفي حقيقة معينة، إنها مختلف المكتسبات العلمية والأدبية والفلسفية والدينية والتقنية وغيرها، مما تتألف منه الحضارة الإنسانية، التي تصنف غفي النظام التعليمي إلى مواد مثل: اللغة ، التاريخ، الجغرافيا... بناء الغايات والأهداف </w:t>
      </w:r>
      <w:proofErr w:type="spellStart"/>
      <w:r w:rsidRPr="00DF4988">
        <w:rPr>
          <w:rFonts w:asciiTheme="minorBidi" w:eastAsia="Times New Roman" w:hAnsiTheme="minorBidi"/>
          <w:color w:val="000000"/>
          <w:sz w:val="28"/>
          <w:szCs w:val="28"/>
          <w:rtl/>
          <w:lang w:eastAsia="fr-FR"/>
        </w:rPr>
        <w:t>المتوخاة،</w:t>
      </w:r>
      <w:proofErr w:type="spellEnd"/>
      <w:r w:rsidRPr="00DF4988">
        <w:rPr>
          <w:rFonts w:asciiTheme="minorBidi" w:eastAsia="Times New Roman" w:hAnsiTheme="minorBidi"/>
          <w:color w:val="000000"/>
          <w:sz w:val="28"/>
          <w:szCs w:val="28"/>
          <w:rtl/>
          <w:lang w:eastAsia="fr-FR"/>
        </w:rPr>
        <w:t xml:space="preserve"> في حين يبقى تنظيم المحتوى مرهون بمتطلبات العملية التعليمية وذاتها بأشكال العمل التعليمي ( [10</w:t>
      </w:r>
      <w:r w:rsidRPr="00DF4988">
        <w:rPr>
          <w:rFonts w:asciiTheme="minorBidi" w:eastAsia="Times New Roman" w:hAnsiTheme="minorBidi"/>
          <w:color w:val="000000"/>
          <w:sz w:val="28"/>
          <w:szCs w:val="28"/>
          <w:lang w:eastAsia="fr-FR"/>
        </w:rPr>
        <w:t>] )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ومنه نستنتج أن المحتوى التعليمي مجموعة من المكتسبات والأفكار والمصطلحات والقواعد التي تعكس فلسفة مجتمع معين في حقبة وكان معينين، وكذلك يخضع المحتوى لمتطلبات الموقف التعليمي وطبيعة المادة وما تقتضيه من طرائف تعليمية مناسبة</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 xml:space="preserve">الطريقة: وهي الوسيلة التواصلية </w:t>
      </w:r>
      <w:proofErr w:type="spellStart"/>
      <w:r w:rsidRPr="00DF4988">
        <w:rPr>
          <w:rFonts w:asciiTheme="minorBidi" w:eastAsia="Times New Roman" w:hAnsiTheme="minorBidi"/>
          <w:color w:val="000000"/>
          <w:sz w:val="28"/>
          <w:szCs w:val="28"/>
          <w:rtl/>
          <w:lang w:eastAsia="fr-FR"/>
        </w:rPr>
        <w:t>والتبليغية</w:t>
      </w:r>
      <w:proofErr w:type="spellEnd"/>
      <w:r w:rsidRPr="00DF4988">
        <w:rPr>
          <w:rFonts w:asciiTheme="minorBidi" w:eastAsia="Times New Roman" w:hAnsiTheme="minorBidi"/>
          <w:color w:val="000000"/>
          <w:sz w:val="28"/>
          <w:szCs w:val="28"/>
          <w:rtl/>
          <w:lang w:eastAsia="fr-FR"/>
        </w:rPr>
        <w:t xml:space="preserve"> أي إجراء عملي يهدف إلى تحقيق الأهداف </w:t>
      </w:r>
      <w:proofErr w:type="spellStart"/>
      <w:r w:rsidRPr="00DF4988">
        <w:rPr>
          <w:rFonts w:asciiTheme="minorBidi" w:eastAsia="Times New Roman" w:hAnsiTheme="minorBidi"/>
          <w:color w:val="000000"/>
          <w:sz w:val="28"/>
          <w:szCs w:val="28"/>
          <w:rtl/>
          <w:lang w:eastAsia="fr-FR"/>
        </w:rPr>
        <w:t>البيداغوجية</w:t>
      </w:r>
      <w:proofErr w:type="spellEnd"/>
      <w:r w:rsidRPr="00DF4988">
        <w:rPr>
          <w:rFonts w:asciiTheme="minorBidi" w:eastAsia="Times New Roman" w:hAnsiTheme="minorBidi"/>
          <w:color w:val="000000"/>
          <w:sz w:val="28"/>
          <w:szCs w:val="28"/>
          <w:rtl/>
          <w:lang w:eastAsia="fr-FR"/>
        </w:rPr>
        <w:t xml:space="preserve"> لعملية </w:t>
      </w:r>
      <w:proofErr w:type="spellStart"/>
      <w:r w:rsidRPr="00DF4988">
        <w:rPr>
          <w:rFonts w:asciiTheme="minorBidi" w:eastAsia="Times New Roman" w:hAnsiTheme="minorBidi"/>
          <w:color w:val="000000"/>
          <w:sz w:val="28"/>
          <w:szCs w:val="28"/>
          <w:rtl/>
          <w:lang w:eastAsia="fr-FR"/>
        </w:rPr>
        <w:t>التعلم،</w:t>
      </w:r>
      <w:proofErr w:type="spellEnd"/>
      <w:r w:rsidRPr="00DF4988">
        <w:rPr>
          <w:rFonts w:asciiTheme="minorBidi" w:eastAsia="Times New Roman" w:hAnsiTheme="minorBidi"/>
          <w:color w:val="000000"/>
          <w:sz w:val="28"/>
          <w:szCs w:val="28"/>
          <w:rtl/>
          <w:lang w:eastAsia="fr-FR"/>
        </w:rPr>
        <w:t xml:space="preserve"> ومن الضروري أن تكون هذه الطرائق التعليمية قابلة للتطرق، وان يهتم بوضع مقاييس علمية دقيقة لعملية تقويم المهارات والعادات اللغوية المكتسبة ( [11</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 xml:space="preserve">كما تعرف الطريقة في المعاجم التربوية والنفسية بأنها هي مجموعة </w:t>
      </w:r>
      <w:proofErr w:type="spellStart"/>
      <w:r w:rsidRPr="00DF4988">
        <w:rPr>
          <w:rFonts w:asciiTheme="minorBidi" w:eastAsia="Times New Roman" w:hAnsiTheme="minorBidi"/>
          <w:color w:val="000000"/>
          <w:sz w:val="28"/>
          <w:szCs w:val="28"/>
          <w:rtl/>
          <w:lang w:eastAsia="fr-FR"/>
        </w:rPr>
        <w:t>الاداءات</w:t>
      </w:r>
      <w:proofErr w:type="spellEnd"/>
      <w:r w:rsidRPr="00DF4988">
        <w:rPr>
          <w:rFonts w:asciiTheme="minorBidi" w:eastAsia="Times New Roman" w:hAnsiTheme="minorBidi"/>
          <w:color w:val="000000"/>
          <w:sz w:val="28"/>
          <w:szCs w:val="28"/>
          <w:rtl/>
          <w:lang w:eastAsia="fr-FR"/>
        </w:rPr>
        <w:t xml:space="preserve"> التي يستخدمها المعلم لتحقيق سلوك متوقع لدى المتعلمين وهي احد عناصر المنهج ( [12</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وخلاصة القول الطريقة هي سلسلة من الأنماط المنظمة يديرها في الصف معلم يوجه انتباه طلابه من اجل تحقيق هدف معين في عملية التعليم</w:t>
      </w:r>
      <w:r w:rsidRPr="00DF4988">
        <w:rPr>
          <w:rFonts w:asciiTheme="minorBidi" w:eastAsia="Times New Roman" w:hAnsiTheme="minorBidi"/>
          <w:color w:val="000000"/>
          <w:sz w:val="28"/>
          <w:szCs w:val="28"/>
          <w:lang w:eastAsia="fr-FR"/>
        </w:rPr>
        <w:t xml:space="preserve">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لبيئة الدراسية: المقصود ببيئة التعلم كل العوامل المؤثرة في عملية التدريس وتسهم في تحقيق المناخ الجيد للمتعلم جري فيه التفاعل بين كل من المعلم والمتعلم فالمادة الدراسية، أداة المعلم لرسالته وتزيد من اعتزاز المتعلم بمدرسته والولاء لمجتمعه ( [13</w:t>
      </w:r>
      <w:r w:rsidRPr="00DF4988">
        <w:rPr>
          <w:rFonts w:asciiTheme="minorBidi" w:eastAsia="Times New Roman" w:hAnsiTheme="minorBidi"/>
          <w:color w:val="000000"/>
          <w:sz w:val="28"/>
          <w:szCs w:val="28"/>
          <w:lang w:eastAsia="fr-FR"/>
        </w:rPr>
        <w:t>] )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w:t>
      </w:r>
      <w:r w:rsidRPr="00DF4988">
        <w:rPr>
          <w:rFonts w:asciiTheme="minorBidi" w:eastAsia="Times New Roman" w:hAnsiTheme="minorBidi"/>
          <w:color w:val="000000"/>
          <w:sz w:val="28"/>
          <w:szCs w:val="28"/>
          <w:rtl/>
          <w:lang w:eastAsia="fr-FR"/>
        </w:rPr>
        <w:t>الأهداف التعليمية: هي توضيح رغبة في أحداث تغيير متوقع في سلوك المتعلم ( [14</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تعرف أيضا بأنها: التحديد السلوكي الإجرائي للأهداف التربوية والتي تدل على أنماط الأداء السلوكي الذي يكتسبه المتعلم من خلال أنماط التعليم وطرقه المختلفة ( [15</w:t>
      </w:r>
      <w:r w:rsidRPr="00DF4988">
        <w:rPr>
          <w:rFonts w:asciiTheme="minorBidi" w:eastAsia="Times New Roman" w:hAnsiTheme="minorBidi"/>
          <w:color w:val="000000"/>
          <w:sz w:val="28"/>
          <w:szCs w:val="28"/>
          <w:lang w:eastAsia="fr-FR"/>
        </w:rPr>
        <w:t>] )</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rtl/>
          <w:lang w:eastAsia="fr-FR"/>
        </w:rPr>
        <w:t>نستنتج من التعريفين أمور رئيسية تتعلق بالأهداف التربوية</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توافر الرغبة في إحداث التغيير</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أن يحدث التغيير المتوقع في سلوك المتعلم</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أن يحدث هذا التغيير في نهاية المقرر الدراسي</w:t>
      </w:r>
      <w:r w:rsidRPr="00DF4988">
        <w:rPr>
          <w:rFonts w:asciiTheme="minorBidi" w:eastAsia="Times New Roman" w:hAnsiTheme="minorBidi"/>
          <w:color w:val="000000"/>
          <w:sz w:val="28"/>
          <w:szCs w:val="28"/>
          <w:lang w:eastAsia="fr-FR"/>
        </w:rPr>
        <w:t>.</w:t>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t xml:space="preserve">· </w:t>
      </w:r>
      <w:r w:rsidRPr="00DF4988">
        <w:rPr>
          <w:rFonts w:asciiTheme="minorBidi" w:eastAsia="Times New Roman" w:hAnsiTheme="minorBidi"/>
          <w:color w:val="000000"/>
          <w:sz w:val="28"/>
          <w:szCs w:val="28"/>
          <w:rtl/>
          <w:lang w:eastAsia="fr-FR"/>
        </w:rPr>
        <w:t>أن يكون من السهل ملاحظة التحسن أو التغيير الحاصل وقياسه</w:t>
      </w:r>
      <w:r w:rsidRPr="00DF4988">
        <w:rPr>
          <w:rFonts w:asciiTheme="minorBidi" w:eastAsia="Times New Roman" w:hAnsiTheme="minorBidi"/>
          <w:color w:val="000000"/>
          <w:sz w:val="28"/>
          <w:szCs w:val="28"/>
          <w:lang w:eastAsia="fr-FR"/>
        </w:rPr>
        <w:t>.</w:t>
      </w:r>
    </w:p>
    <w:p w:rsidR="007242CA" w:rsidRPr="00DF4988" w:rsidRDefault="0054270D" w:rsidP="00167EB0">
      <w:pPr>
        <w:bidi/>
        <w:rPr>
          <w:rFonts w:asciiTheme="minorBidi" w:hAnsiTheme="minorBidi"/>
          <w:sz w:val="28"/>
          <w:szCs w:val="28"/>
        </w:rPr>
      </w:pP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r w:rsidRPr="00DF4988">
        <w:rPr>
          <w:rFonts w:asciiTheme="minorBidi" w:eastAsia="Times New Roman" w:hAnsiTheme="minorBidi"/>
          <w:color w:val="000000"/>
          <w:sz w:val="28"/>
          <w:szCs w:val="28"/>
          <w:lang w:eastAsia="fr-FR"/>
        </w:rPr>
        <w:br/>
      </w:r>
    </w:p>
    <w:sectPr w:rsidR="007242CA" w:rsidRPr="00DF4988" w:rsidSect="003E5143">
      <w:pgSz w:w="16839" w:h="23814" w:code="8"/>
      <w:pgMar w:top="1417" w:right="1104"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54270D"/>
    <w:rsid w:val="00022356"/>
    <w:rsid w:val="00167EB0"/>
    <w:rsid w:val="003B1FF2"/>
    <w:rsid w:val="003E5143"/>
    <w:rsid w:val="00401389"/>
    <w:rsid w:val="004C712E"/>
    <w:rsid w:val="0054270D"/>
    <w:rsid w:val="00576E94"/>
    <w:rsid w:val="00694A5E"/>
    <w:rsid w:val="007242CA"/>
    <w:rsid w:val="00BE5CEB"/>
    <w:rsid w:val="00DF4988"/>
    <w:rsid w:val="00E7494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2C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style-span">
    <w:name w:val="apple-style-span"/>
    <w:basedOn w:val="Policepardfaut"/>
    <w:rsid w:val="0054270D"/>
  </w:style>
  <w:style w:type="paragraph" w:styleId="NormalWeb">
    <w:name w:val="Normal (Web)"/>
    <w:basedOn w:val="Normal"/>
    <w:uiPriority w:val="99"/>
    <w:semiHidden/>
    <w:unhideWhenUsed/>
    <w:rsid w:val="0054270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4270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427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0952174">
      <w:bodyDiv w:val="1"/>
      <w:marLeft w:val="0"/>
      <w:marRight w:val="0"/>
      <w:marTop w:val="0"/>
      <w:marBottom w:val="0"/>
      <w:divBdr>
        <w:top w:val="none" w:sz="0" w:space="0" w:color="auto"/>
        <w:left w:val="none" w:sz="0" w:space="0" w:color="auto"/>
        <w:bottom w:val="none" w:sz="0" w:space="0" w:color="auto"/>
        <w:right w:val="none" w:sz="0" w:space="0" w:color="auto"/>
      </w:divBdr>
      <w:divsChild>
        <w:div w:id="1202398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1859</Words>
  <Characters>10227</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12062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Directeur</cp:lastModifiedBy>
  <cp:revision>11</cp:revision>
  <dcterms:created xsi:type="dcterms:W3CDTF">2012-03-27T18:30:00Z</dcterms:created>
  <dcterms:modified xsi:type="dcterms:W3CDTF">2012-06-27T15:08:00Z</dcterms:modified>
</cp:coreProperties>
</file>